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95958" w14:textId="77777777" w:rsidR="001A0F7B" w:rsidRDefault="001A0F7B" w:rsidP="001A0F7B">
      <w:pPr>
        <w:spacing w:after="0" w:line="360" w:lineRule="auto"/>
        <w:rPr>
          <w:rFonts w:ascii="Arial" w:hAnsi="Arial" w:cs="Arial"/>
          <w:sz w:val="24"/>
          <w:szCs w:val="24"/>
          <w:u w:val="single"/>
        </w:rPr>
      </w:pPr>
    </w:p>
    <w:p w14:paraId="56C7A54B" w14:textId="76E66CA6" w:rsidR="00D21590" w:rsidRPr="00D21590" w:rsidRDefault="001A0F7B" w:rsidP="001A0F7B">
      <w:pPr>
        <w:spacing w:after="0" w:line="360" w:lineRule="auto"/>
        <w:rPr>
          <w:rFonts w:ascii="Arial" w:hAnsi="Arial" w:cs="Arial"/>
          <w:sz w:val="24"/>
          <w:szCs w:val="24"/>
          <w:u w:val="single"/>
        </w:rPr>
      </w:pPr>
      <w:r w:rsidRPr="16F34C9B">
        <w:rPr>
          <w:rFonts w:ascii="Arial" w:hAnsi="Arial" w:cs="Arial"/>
          <w:sz w:val="24"/>
          <w:szCs w:val="24"/>
          <w:u w:val="single"/>
        </w:rPr>
        <w:t xml:space="preserve">NOTICE </w:t>
      </w:r>
      <w:r w:rsidR="0090044D" w:rsidRPr="16F34C9B">
        <w:rPr>
          <w:rFonts w:ascii="Arial" w:hAnsi="Arial" w:cs="Arial"/>
          <w:sz w:val="24"/>
          <w:szCs w:val="24"/>
          <w:u w:val="single"/>
        </w:rPr>
        <w:t>SCHEDULE</w:t>
      </w:r>
    </w:p>
    <w:p w14:paraId="5DE9CD72" w14:textId="4259DAB2" w:rsidR="0090044D" w:rsidRPr="00D21590" w:rsidRDefault="00E04783" w:rsidP="001A0F7B">
      <w:pPr>
        <w:spacing w:after="0" w:line="360" w:lineRule="auto"/>
        <w:rPr>
          <w:rFonts w:ascii="Arial" w:hAnsi="Arial" w:cs="Arial"/>
          <w:sz w:val="24"/>
          <w:szCs w:val="24"/>
        </w:rPr>
      </w:pPr>
      <w:r w:rsidRPr="00D21590">
        <w:rPr>
          <w:rFonts w:ascii="Arial" w:hAnsi="Arial" w:cs="Arial"/>
          <w:sz w:val="24"/>
          <w:szCs w:val="24"/>
        </w:rPr>
        <w:t xml:space="preserve">The operator must not use or allow the circuit to be used for motoring </w:t>
      </w:r>
      <w:r w:rsidR="0033466D" w:rsidRPr="00D21590">
        <w:rPr>
          <w:rFonts w:ascii="Arial" w:hAnsi="Arial" w:cs="Arial"/>
          <w:sz w:val="24"/>
          <w:szCs w:val="24"/>
        </w:rPr>
        <w:t>activities unless</w:t>
      </w:r>
      <w:r w:rsidRPr="00D21590">
        <w:rPr>
          <w:rFonts w:ascii="Arial" w:hAnsi="Arial" w:cs="Arial"/>
          <w:sz w:val="24"/>
          <w:szCs w:val="24"/>
        </w:rPr>
        <w:t xml:space="preserve"> it is in accordance with the restrictions and limitations </w:t>
      </w:r>
      <w:r w:rsidR="0033466D">
        <w:rPr>
          <w:rFonts w:ascii="Arial" w:hAnsi="Arial" w:cs="Arial"/>
          <w:sz w:val="24"/>
          <w:szCs w:val="24"/>
        </w:rPr>
        <w:t>of this schedule</w:t>
      </w:r>
      <w:r w:rsidRPr="00D21590">
        <w:rPr>
          <w:rFonts w:ascii="Arial" w:hAnsi="Arial" w:cs="Arial"/>
          <w:sz w:val="24"/>
          <w:szCs w:val="24"/>
        </w:rPr>
        <w:t>. They should be followed and interpreted using the definitions contained within appendix 1 to this schedule.</w:t>
      </w:r>
    </w:p>
    <w:p w14:paraId="38680447" w14:textId="77777777" w:rsidR="00E04783" w:rsidRPr="00D21590" w:rsidRDefault="00E04783" w:rsidP="00D21590">
      <w:pPr>
        <w:spacing w:after="0" w:line="360" w:lineRule="auto"/>
        <w:rPr>
          <w:rFonts w:ascii="Arial" w:hAnsi="Arial" w:cs="Arial"/>
          <w:sz w:val="24"/>
          <w:szCs w:val="24"/>
        </w:rPr>
      </w:pPr>
    </w:p>
    <w:p w14:paraId="0978DF5A" w14:textId="77777777" w:rsidR="00E04783" w:rsidRPr="00D21590" w:rsidRDefault="00E04783" w:rsidP="00D21590">
      <w:pPr>
        <w:spacing w:after="0" w:line="360" w:lineRule="auto"/>
        <w:rPr>
          <w:rFonts w:ascii="Arial" w:hAnsi="Arial" w:cs="Arial"/>
          <w:sz w:val="24"/>
          <w:szCs w:val="24"/>
          <w:u w:val="single"/>
        </w:rPr>
      </w:pPr>
      <w:r w:rsidRPr="00D21590">
        <w:rPr>
          <w:rFonts w:ascii="Arial" w:hAnsi="Arial" w:cs="Arial"/>
          <w:sz w:val="24"/>
          <w:szCs w:val="24"/>
          <w:u w:val="single"/>
        </w:rPr>
        <w:t>SECTION A: HOURS OF OPERATION</w:t>
      </w:r>
    </w:p>
    <w:p w14:paraId="339A64ED" w14:textId="6A3B001F" w:rsidR="003B3044" w:rsidRPr="009B7DC7" w:rsidRDefault="009B7DC7" w:rsidP="009B7DC7">
      <w:pPr>
        <w:spacing w:after="0" w:line="360" w:lineRule="auto"/>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E04783" w:rsidRPr="009B7DC7">
        <w:rPr>
          <w:rFonts w:ascii="Arial" w:hAnsi="Arial" w:cs="Arial"/>
          <w:sz w:val="24"/>
          <w:szCs w:val="24"/>
        </w:rPr>
        <w:t>The Circuit may only be used between</w:t>
      </w:r>
      <w:r w:rsidR="003B3044" w:rsidRPr="009B7DC7">
        <w:rPr>
          <w:rFonts w:ascii="Arial" w:hAnsi="Arial" w:cs="Arial"/>
          <w:sz w:val="24"/>
          <w:szCs w:val="24"/>
        </w:rPr>
        <w:t>:</w:t>
      </w:r>
    </w:p>
    <w:p w14:paraId="75690047" w14:textId="623A8173" w:rsidR="003B3044" w:rsidRPr="00D21590" w:rsidRDefault="003B3044" w:rsidP="00D21590">
      <w:pPr>
        <w:pStyle w:val="ListParagraph"/>
        <w:numPr>
          <w:ilvl w:val="0"/>
          <w:numId w:val="3"/>
        </w:numPr>
        <w:spacing w:after="0" w:line="360" w:lineRule="auto"/>
        <w:rPr>
          <w:rFonts w:ascii="Arial" w:hAnsi="Arial" w:cs="Arial"/>
          <w:sz w:val="24"/>
          <w:szCs w:val="24"/>
        </w:rPr>
      </w:pPr>
      <w:r w:rsidRPr="00D21590">
        <w:rPr>
          <w:rFonts w:ascii="Arial" w:hAnsi="Arial" w:cs="Arial"/>
          <w:sz w:val="24"/>
          <w:szCs w:val="24"/>
        </w:rPr>
        <w:t>0</w:t>
      </w:r>
      <w:r w:rsidR="00E04783" w:rsidRPr="00D21590">
        <w:rPr>
          <w:rFonts w:ascii="Arial" w:hAnsi="Arial" w:cs="Arial"/>
          <w:sz w:val="24"/>
          <w:szCs w:val="24"/>
        </w:rPr>
        <w:t>9:00 and 17:00, with a minimum of a one-hour continuous lunch break to be taken between 12:00 and 14:00</w:t>
      </w:r>
      <w:r w:rsidRPr="00D21590">
        <w:rPr>
          <w:rFonts w:ascii="Arial" w:hAnsi="Arial" w:cs="Arial"/>
          <w:sz w:val="24"/>
          <w:szCs w:val="24"/>
        </w:rPr>
        <w:t>, or</w:t>
      </w:r>
    </w:p>
    <w:p w14:paraId="42736B64" w14:textId="613F18D2" w:rsidR="003B3044" w:rsidRPr="00D21590" w:rsidRDefault="003B3044" w:rsidP="00D21590">
      <w:pPr>
        <w:pStyle w:val="ListParagraph"/>
        <w:numPr>
          <w:ilvl w:val="0"/>
          <w:numId w:val="3"/>
        </w:numPr>
        <w:spacing w:after="0" w:line="360" w:lineRule="auto"/>
        <w:rPr>
          <w:rFonts w:ascii="Arial" w:hAnsi="Arial" w:cs="Arial"/>
          <w:sz w:val="24"/>
          <w:szCs w:val="24"/>
        </w:rPr>
      </w:pPr>
      <w:r w:rsidRPr="00D21590">
        <w:rPr>
          <w:rFonts w:ascii="Arial" w:hAnsi="Arial" w:cs="Arial"/>
          <w:sz w:val="24"/>
          <w:szCs w:val="24"/>
        </w:rPr>
        <w:t>0</w:t>
      </w:r>
      <w:r w:rsidR="00E04783" w:rsidRPr="00D21590">
        <w:rPr>
          <w:rFonts w:ascii="Arial" w:hAnsi="Arial" w:cs="Arial"/>
          <w:sz w:val="24"/>
          <w:szCs w:val="24"/>
        </w:rPr>
        <w:t xml:space="preserve">9:30 </w:t>
      </w:r>
      <w:r w:rsidRPr="00D21590">
        <w:rPr>
          <w:rFonts w:ascii="Arial" w:hAnsi="Arial" w:cs="Arial"/>
          <w:sz w:val="24"/>
          <w:szCs w:val="24"/>
        </w:rPr>
        <w:t>and</w:t>
      </w:r>
      <w:r w:rsidR="00E04783" w:rsidRPr="00D21590">
        <w:rPr>
          <w:rFonts w:ascii="Arial" w:hAnsi="Arial" w:cs="Arial"/>
          <w:sz w:val="24"/>
          <w:szCs w:val="24"/>
        </w:rPr>
        <w:t xml:space="preserve"> 18:00, with a minimum one-hour continuous lunch break to be taken between 12:00 and 14:00</w:t>
      </w:r>
      <w:r w:rsidRPr="00D21590">
        <w:rPr>
          <w:rFonts w:ascii="Arial" w:hAnsi="Arial" w:cs="Arial"/>
          <w:sz w:val="24"/>
          <w:szCs w:val="24"/>
        </w:rPr>
        <w:t xml:space="preserve"> on </w:t>
      </w:r>
      <w:r w:rsidR="00111CFB">
        <w:rPr>
          <w:rFonts w:ascii="Arial" w:hAnsi="Arial" w:cs="Arial"/>
          <w:sz w:val="24"/>
          <w:szCs w:val="24"/>
        </w:rPr>
        <w:t xml:space="preserve">an </w:t>
      </w:r>
      <w:r w:rsidRPr="00D21590">
        <w:rPr>
          <w:rFonts w:ascii="Arial" w:hAnsi="Arial" w:cs="Arial"/>
          <w:sz w:val="24"/>
          <w:szCs w:val="24"/>
        </w:rPr>
        <w:t>R</w:t>
      </w:r>
      <w:r w:rsidR="00554B7E">
        <w:rPr>
          <w:rFonts w:ascii="Arial" w:hAnsi="Arial" w:cs="Arial"/>
          <w:sz w:val="24"/>
          <w:szCs w:val="24"/>
        </w:rPr>
        <w:t>1</w:t>
      </w:r>
      <w:r w:rsidR="00111CFB">
        <w:rPr>
          <w:rFonts w:ascii="Arial" w:hAnsi="Arial" w:cs="Arial"/>
          <w:sz w:val="24"/>
          <w:szCs w:val="24"/>
        </w:rPr>
        <w:t xml:space="preserve"> day</w:t>
      </w:r>
      <w:r w:rsidR="00554B7E">
        <w:rPr>
          <w:rFonts w:ascii="Arial" w:hAnsi="Arial" w:cs="Arial"/>
          <w:sz w:val="24"/>
          <w:szCs w:val="24"/>
        </w:rPr>
        <w:t>.</w:t>
      </w:r>
    </w:p>
    <w:p w14:paraId="087A4DE4" w14:textId="23C3EF32" w:rsidR="16F34C9B" w:rsidRDefault="16F34C9B" w:rsidP="16F34C9B">
      <w:pPr>
        <w:spacing w:after="0" w:line="360" w:lineRule="auto"/>
        <w:rPr>
          <w:rFonts w:ascii="Arial" w:hAnsi="Arial" w:cs="Arial"/>
          <w:sz w:val="24"/>
          <w:szCs w:val="24"/>
          <w:u w:val="single"/>
        </w:rPr>
      </w:pPr>
    </w:p>
    <w:p w14:paraId="1E1A125E" w14:textId="2F118B30" w:rsidR="00E04783" w:rsidRPr="00D21590" w:rsidRDefault="00E04783" w:rsidP="00D21590">
      <w:pPr>
        <w:spacing w:after="0" w:line="360" w:lineRule="auto"/>
        <w:rPr>
          <w:rFonts w:ascii="Arial" w:hAnsi="Arial" w:cs="Arial"/>
          <w:sz w:val="24"/>
          <w:szCs w:val="24"/>
          <w:u w:val="single"/>
        </w:rPr>
      </w:pPr>
      <w:r w:rsidRPr="16F34C9B">
        <w:rPr>
          <w:rFonts w:ascii="Arial" w:hAnsi="Arial" w:cs="Arial"/>
          <w:sz w:val="24"/>
          <w:szCs w:val="24"/>
          <w:u w:val="single"/>
        </w:rPr>
        <w:t xml:space="preserve">SECTION </w:t>
      </w:r>
      <w:r w:rsidR="5553A5F2" w:rsidRPr="16F34C9B">
        <w:rPr>
          <w:rFonts w:ascii="Arial" w:hAnsi="Arial" w:cs="Arial"/>
          <w:sz w:val="24"/>
          <w:szCs w:val="24"/>
          <w:u w:val="single"/>
        </w:rPr>
        <w:t>B</w:t>
      </w:r>
      <w:r w:rsidRPr="16F34C9B">
        <w:rPr>
          <w:rFonts w:ascii="Arial" w:hAnsi="Arial" w:cs="Arial"/>
          <w:sz w:val="24"/>
          <w:szCs w:val="24"/>
          <w:u w:val="single"/>
        </w:rPr>
        <w:t>: GENERAL RESTRICTIONS</w:t>
      </w:r>
    </w:p>
    <w:p w14:paraId="693F5BCA" w14:textId="42124FAC" w:rsidR="00E04783" w:rsidRPr="00AD6AFB" w:rsidRDefault="338BE43D" w:rsidP="00AD6AFB">
      <w:pPr>
        <w:spacing w:after="0" w:line="360" w:lineRule="auto"/>
        <w:rPr>
          <w:rFonts w:ascii="Arial" w:hAnsi="Arial" w:cs="Arial"/>
          <w:sz w:val="24"/>
          <w:szCs w:val="24"/>
        </w:rPr>
      </w:pPr>
      <w:r w:rsidRPr="16F34C9B">
        <w:rPr>
          <w:rFonts w:ascii="Arial" w:hAnsi="Arial" w:cs="Arial"/>
          <w:sz w:val="24"/>
          <w:szCs w:val="24"/>
        </w:rPr>
        <w:t>2</w:t>
      </w:r>
      <w:r w:rsidR="00AD6AFB" w:rsidRPr="16F34C9B">
        <w:rPr>
          <w:rFonts w:ascii="Arial" w:hAnsi="Arial" w:cs="Arial"/>
          <w:sz w:val="24"/>
          <w:szCs w:val="24"/>
        </w:rPr>
        <w:t>.</w:t>
      </w:r>
      <w:r w:rsidR="00AD6AFB">
        <w:tab/>
      </w:r>
      <w:r w:rsidR="00E04783" w:rsidRPr="16F34C9B">
        <w:rPr>
          <w:rFonts w:ascii="Arial" w:hAnsi="Arial" w:cs="Arial"/>
          <w:sz w:val="24"/>
          <w:szCs w:val="24"/>
        </w:rPr>
        <w:t xml:space="preserve">Noise from motor vehicles using the Circuit shall not exceed the limit for that category </w:t>
      </w:r>
      <w:r w:rsidR="0033466D" w:rsidRPr="16F34C9B">
        <w:rPr>
          <w:rFonts w:ascii="Arial" w:hAnsi="Arial" w:cs="Arial"/>
          <w:sz w:val="24"/>
          <w:szCs w:val="24"/>
        </w:rPr>
        <w:t xml:space="preserve">detailed in section </w:t>
      </w:r>
      <w:r w:rsidR="00DF2687" w:rsidRPr="16F34C9B">
        <w:rPr>
          <w:rFonts w:ascii="Arial" w:hAnsi="Arial" w:cs="Arial"/>
          <w:sz w:val="24"/>
          <w:szCs w:val="24"/>
        </w:rPr>
        <w:t>1</w:t>
      </w:r>
      <w:r w:rsidR="3A69D0CC" w:rsidRPr="16F34C9B">
        <w:rPr>
          <w:rFonts w:ascii="Arial" w:hAnsi="Arial" w:cs="Arial"/>
          <w:sz w:val="24"/>
          <w:szCs w:val="24"/>
        </w:rPr>
        <w:t>2</w:t>
      </w:r>
      <w:r w:rsidR="0033466D" w:rsidRPr="16F34C9B">
        <w:rPr>
          <w:rFonts w:ascii="Arial" w:hAnsi="Arial" w:cs="Arial"/>
          <w:sz w:val="24"/>
          <w:szCs w:val="24"/>
        </w:rPr>
        <w:t xml:space="preserve"> below and appendix 1 </w:t>
      </w:r>
      <w:r w:rsidR="00E04783" w:rsidRPr="16F34C9B">
        <w:rPr>
          <w:rFonts w:ascii="Arial" w:hAnsi="Arial" w:cs="Arial"/>
          <w:sz w:val="24"/>
          <w:szCs w:val="24"/>
        </w:rPr>
        <w:t>when measured at the noise measuring position.</w:t>
      </w:r>
    </w:p>
    <w:p w14:paraId="1DACA2BD" w14:textId="21576641" w:rsidR="006237F3" w:rsidRPr="00AD6AFB" w:rsidRDefault="0A869D7D" w:rsidP="00AD6AFB">
      <w:pPr>
        <w:spacing w:after="0" w:line="360" w:lineRule="auto"/>
        <w:rPr>
          <w:rFonts w:ascii="Arial" w:hAnsi="Arial" w:cs="Arial"/>
          <w:sz w:val="24"/>
          <w:szCs w:val="24"/>
        </w:rPr>
      </w:pPr>
      <w:r w:rsidRPr="16F34C9B">
        <w:rPr>
          <w:rFonts w:ascii="Arial" w:hAnsi="Arial" w:cs="Arial"/>
          <w:sz w:val="24"/>
          <w:szCs w:val="24"/>
        </w:rPr>
        <w:t>3</w:t>
      </w:r>
      <w:r w:rsidR="00AD6AFB" w:rsidRPr="16F34C9B">
        <w:rPr>
          <w:rFonts w:ascii="Arial" w:hAnsi="Arial" w:cs="Arial"/>
          <w:sz w:val="24"/>
          <w:szCs w:val="24"/>
        </w:rPr>
        <w:t>.</w:t>
      </w:r>
      <w:r w:rsidR="001F6F71" w:rsidRPr="16F34C9B">
        <w:rPr>
          <w:rFonts w:ascii="Arial" w:hAnsi="Arial" w:cs="Arial"/>
          <w:sz w:val="24"/>
          <w:szCs w:val="24"/>
        </w:rPr>
        <w:t xml:space="preserve"> </w:t>
      </w:r>
      <w:r w:rsidR="00AD6AFB">
        <w:tab/>
      </w:r>
      <w:r w:rsidR="006237F3" w:rsidRPr="16F34C9B">
        <w:rPr>
          <w:rFonts w:ascii="Arial" w:hAnsi="Arial" w:cs="Arial"/>
          <w:sz w:val="24"/>
          <w:szCs w:val="24"/>
        </w:rPr>
        <w:t>No drifting or motocross, as defined by the ACU, shall be permitted.</w:t>
      </w:r>
    </w:p>
    <w:p w14:paraId="41DF9A82" w14:textId="7E739FD0" w:rsidR="00967EB0" w:rsidRPr="00536292" w:rsidRDefault="74399161" w:rsidP="00536292">
      <w:pPr>
        <w:spacing w:after="0" w:line="360" w:lineRule="auto"/>
        <w:rPr>
          <w:rFonts w:ascii="Arial" w:hAnsi="Arial" w:cs="Arial"/>
          <w:sz w:val="24"/>
          <w:szCs w:val="24"/>
        </w:rPr>
      </w:pPr>
      <w:r w:rsidRPr="4DF88385">
        <w:rPr>
          <w:rFonts w:ascii="Arial" w:hAnsi="Arial" w:cs="Arial"/>
          <w:sz w:val="24"/>
          <w:szCs w:val="24"/>
        </w:rPr>
        <w:t>4</w:t>
      </w:r>
      <w:r w:rsidR="001F6F71" w:rsidRPr="4DF88385">
        <w:rPr>
          <w:rFonts w:ascii="Arial" w:hAnsi="Arial" w:cs="Arial"/>
          <w:sz w:val="24"/>
          <w:szCs w:val="24"/>
        </w:rPr>
        <w:t>.</w:t>
      </w:r>
      <w:r>
        <w:tab/>
      </w:r>
      <w:r w:rsidR="003C2700" w:rsidRPr="4DF88385">
        <w:rPr>
          <w:rFonts w:ascii="Arial" w:hAnsi="Arial" w:cs="Arial"/>
          <w:sz w:val="24"/>
          <w:szCs w:val="24"/>
        </w:rPr>
        <w:t>No unsilenced vehicles or vehicles exceeding the above levels shall be permitted, except on two days per year. Notwithstanding the provisions of this Notice, these two days dictate that classic vehicles in their original exhaust configuration may run on a R1 or N1, so long as the calendar date of any intended parade shall have been notified to the Council in writing at least fourteen days before the event takes place. A noise management plan for the event shall be submitted to and approved by the Council before consent shall be granted.</w:t>
      </w:r>
    </w:p>
    <w:p w14:paraId="5F1A291F" w14:textId="1CEC38D2" w:rsidR="4DF88385" w:rsidRDefault="4DF88385" w:rsidP="4DF88385">
      <w:pPr>
        <w:spacing w:after="0" w:line="360" w:lineRule="auto"/>
        <w:rPr>
          <w:rFonts w:ascii="Arial" w:hAnsi="Arial" w:cs="Arial"/>
          <w:sz w:val="24"/>
          <w:szCs w:val="24"/>
          <w:u w:val="single"/>
        </w:rPr>
      </w:pPr>
    </w:p>
    <w:p w14:paraId="79606BCA" w14:textId="115121FC" w:rsidR="00940ED1" w:rsidRPr="00D21590" w:rsidRDefault="00940ED1" w:rsidP="00D21590">
      <w:pPr>
        <w:spacing w:after="0" w:line="360" w:lineRule="auto"/>
        <w:rPr>
          <w:rFonts w:ascii="Arial" w:hAnsi="Arial" w:cs="Arial"/>
          <w:sz w:val="24"/>
          <w:szCs w:val="24"/>
          <w:u w:val="single"/>
        </w:rPr>
      </w:pPr>
      <w:r w:rsidRPr="16F34C9B">
        <w:rPr>
          <w:rFonts w:ascii="Arial" w:hAnsi="Arial" w:cs="Arial"/>
          <w:sz w:val="24"/>
          <w:szCs w:val="24"/>
          <w:u w:val="single"/>
        </w:rPr>
        <w:t xml:space="preserve">SECTION </w:t>
      </w:r>
      <w:r w:rsidR="4652FCAD" w:rsidRPr="16F34C9B">
        <w:rPr>
          <w:rFonts w:ascii="Arial" w:hAnsi="Arial" w:cs="Arial"/>
          <w:sz w:val="24"/>
          <w:szCs w:val="24"/>
          <w:u w:val="single"/>
        </w:rPr>
        <w:t>C</w:t>
      </w:r>
      <w:r w:rsidRPr="16F34C9B">
        <w:rPr>
          <w:rFonts w:ascii="Arial" w:hAnsi="Arial" w:cs="Arial"/>
          <w:sz w:val="24"/>
          <w:szCs w:val="24"/>
          <w:u w:val="single"/>
        </w:rPr>
        <w:t xml:space="preserve">: </w:t>
      </w:r>
      <w:r w:rsidR="001A0F7B" w:rsidRPr="16F34C9B">
        <w:rPr>
          <w:rFonts w:ascii="Arial" w:hAnsi="Arial" w:cs="Arial"/>
          <w:sz w:val="24"/>
          <w:szCs w:val="24"/>
          <w:u w:val="single"/>
        </w:rPr>
        <w:t>RESTRICTION</w:t>
      </w:r>
      <w:r w:rsidR="0033466D" w:rsidRPr="16F34C9B">
        <w:rPr>
          <w:rFonts w:ascii="Arial" w:hAnsi="Arial" w:cs="Arial"/>
          <w:sz w:val="24"/>
          <w:szCs w:val="24"/>
          <w:u w:val="single"/>
        </w:rPr>
        <w:t>S</w:t>
      </w:r>
      <w:r w:rsidR="001A0F7B" w:rsidRPr="16F34C9B">
        <w:rPr>
          <w:rFonts w:ascii="Arial" w:hAnsi="Arial" w:cs="Arial"/>
          <w:sz w:val="24"/>
          <w:szCs w:val="24"/>
          <w:u w:val="single"/>
        </w:rPr>
        <w:t xml:space="preserve"> IN </w:t>
      </w:r>
      <w:r w:rsidRPr="16F34C9B">
        <w:rPr>
          <w:rFonts w:ascii="Arial" w:hAnsi="Arial" w:cs="Arial"/>
          <w:sz w:val="24"/>
          <w:szCs w:val="24"/>
          <w:u w:val="single"/>
        </w:rPr>
        <w:t>ANY SEVEN DAYS, FROM MONDAY TO SUNDAY INCLUSIVE</w:t>
      </w:r>
    </w:p>
    <w:p w14:paraId="5117C1EF" w14:textId="4CE57C6B" w:rsidR="00CC21BD" w:rsidRDefault="00536292" w:rsidP="001A4873">
      <w:pPr>
        <w:spacing w:after="0" w:line="360" w:lineRule="auto"/>
        <w:rPr>
          <w:rFonts w:ascii="Arial" w:hAnsi="Arial" w:cs="Arial"/>
          <w:sz w:val="2"/>
          <w:szCs w:val="2"/>
        </w:rPr>
      </w:pPr>
      <w:r>
        <w:rPr>
          <w:rFonts w:ascii="Arial" w:hAnsi="Arial" w:cs="Arial"/>
          <w:sz w:val="24"/>
          <w:szCs w:val="24"/>
        </w:rPr>
        <w:t>5</w:t>
      </w:r>
      <w:r w:rsidR="001A4873" w:rsidRPr="16F34C9B">
        <w:rPr>
          <w:rFonts w:ascii="Arial" w:hAnsi="Arial" w:cs="Arial"/>
          <w:sz w:val="24"/>
          <w:szCs w:val="24"/>
        </w:rPr>
        <w:t>.</w:t>
      </w:r>
    </w:p>
    <w:p w14:paraId="3321036A" w14:textId="77777777" w:rsidR="00CC21BD" w:rsidRPr="00CC21BD" w:rsidRDefault="00CC21BD" w:rsidP="001A4873">
      <w:pPr>
        <w:spacing w:after="0" w:line="360" w:lineRule="auto"/>
        <w:rPr>
          <w:rFonts w:ascii="Arial" w:hAnsi="Arial" w:cs="Arial"/>
          <w:sz w:val="2"/>
          <w:szCs w:val="2"/>
        </w:rPr>
      </w:pPr>
    </w:p>
    <w:tbl>
      <w:tblPr>
        <w:tblStyle w:val="TableGrid"/>
        <w:tblW w:w="9129" w:type="dxa"/>
        <w:tblLook w:val="04A0" w:firstRow="1" w:lastRow="0" w:firstColumn="1" w:lastColumn="0" w:noHBand="0" w:noVBand="1"/>
      </w:tblPr>
      <w:tblGrid>
        <w:gridCol w:w="1963"/>
        <w:gridCol w:w="7166"/>
      </w:tblGrid>
      <w:tr w:rsidR="00940ED1" w:rsidRPr="00D21590" w14:paraId="7651A63B" w14:textId="77777777" w:rsidTr="4DF88385">
        <w:tc>
          <w:tcPr>
            <w:tcW w:w="1963" w:type="dxa"/>
          </w:tcPr>
          <w:p w14:paraId="5121405E" w14:textId="789CAC62" w:rsidR="00940ED1" w:rsidRPr="00D21590" w:rsidRDefault="00940ED1" w:rsidP="00D21590">
            <w:pPr>
              <w:spacing w:line="360" w:lineRule="auto"/>
              <w:rPr>
                <w:rFonts w:ascii="Arial" w:hAnsi="Arial" w:cs="Arial"/>
                <w:sz w:val="24"/>
                <w:szCs w:val="24"/>
              </w:rPr>
            </w:pPr>
            <w:r w:rsidRPr="00D21590">
              <w:rPr>
                <w:rFonts w:ascii="Arial" w:hAnsi="Arial" w:cs="Arial"/>
                <w:sz w:val="24"/>
                <w:szCs w:val="24"/>
              </w:rPr>
              <w:t>PERMITTED</w:t>
            </w:r>
          </w:p>
        </w:tc>
        <w:tc>
          <w:tcPr>
            <w:tcW w:w="7166" w:type="dxa"/>
          </w:tcPr>
          <w:p w14:paraId="03AF475E" w14:textId="3AE7E222" w:rsidR="00940ED1" w:rsidRPr="00D21590" w:rsidRDefault="00940ED1" w:rsidP="00D21590">
            <w:pPr>
              <w:pStyle w:val="ListParagraph"/>
              <w:numPr>
                <w:ilvl w:val="0"/>
                <w:numId w:val="8"/>
              </w:numPr>
              <w:spacing w:line="360" w:lineRule="auto"/>
              <w:rPr>
                <w:rFonts w:ascii="Arial" w:hAnsi="Arial" w:cs="Arial"/>
                <w:sz w:val="24"/>
                <w:szCs w:val="24"/>
              </w:rPr>
            </w:pPr>
            <w:r w:rsidRPr="00D21590">
              <w:rPr>
                <w:rFonts w:ascii="Arial" w:hAnsi="Arial" w:cs="Arial"/>
                <w:sz w:val="24"/>
                <w:szCs w:val="24"/>
              </w:rPr>
              <w:t xml:space="preserve">3 </w:t>
            </w:r>
            <w:r w:rsidR="00CC21BD" w:rsidRPr="00D21590">
              <w:rPr>
                <w:rFonts w:ascii="Arial" w:hAnsi="Arial" w:cs="Arial"/>
                <w:sz w:val="24"/>
                <w:szCs w:val="24"/>
              </w:rPr>
              <w:t xml:space="preserve">(R1) (N1) </w:t>
            </w:r>
            <w:r w:rsidR="00CC21BD">
              <w:rPr>
                <w:rFonts w:ascii="Arial" w:hAnsi="Arial" w:cs="Arial"/>
                <w:sz w:val="24"/>
                <w:szCs w:val="24"/>
              </w:rPr>
              <w:t xml:space="preserve">or </w:t>
            </w:r>
            <w:r w:rsidR="00CC21BD" w:rsidRPr="00D21590">
              <w:rPr>
                <w:rFonts w:ascii="Arial" w:hAnsi="Arial" w:cs="Arial"/>
                <w:sz w:val="24"/>
                <w:szCs w:val="24"/>
              </w:rPr>
              <w:t>(N2)</w:t>
            </w:r>
            <w:r w:rsidRPr="00D21590">
              <w:rPr>
                <w:rFonts w:ascii="Arial" w:hAnsi="Arial" w:cs="Arial"/>
                <w:sz w:val="24"/>
                <w:szCs w:val="24"/>
              </w:rPr>
              <w:t xml:space="preserve"> </w:t>
            </w:r>
            <w:r w:rsidR="004672C9">
              <w:rPr>
                <w:rFonts w:ascii="Arial" w:hAnsi="Arial" w:cs="Arial"/>
                <w:sz w:val="24"/>
                <w:szCs w:val="24"/>
              </w:rPr>
              <w:t>d</w:t>
            </w:r>
            <w:r w:rsidRPr="00D21590">
              <w:rPr>
                <w:rFonts w:ascii="Arial" w:hAnsi="Arial" w:cs="Arial"/>
                <w:sz w:val="24"/>
                <w:szCs w:val="24"/>
              </w:rPr>
              <w:t>ays</w:t>
            </w:r>
          </w:p>
        </w:tc>
      </w:tr>
      <w:tr w:rsidR="00940ED1" w:rsidRPr="00D21590" w14:paraId="68D2A23E" w14:textId="77777777" w:rsidTr="4DF88385">
        <w:tc>
          <w:tcPr>
            <w:tcW w:w="1963" w:type="dxa"/>
          </w:tcPr>
          <w:p w14:paraId="35631168" w14:textId="4E914309" w:rsidR="00940ED1" w:rsidRPr="00D21590" w:rsidRDefault="00940ED1" w:rsidP="00D21590">
            <w:pPr>
              <w:spacing w:line="360" w:lineRule="auto"/>
              <w:rPr>
                <w:rFonts w:ascii="Arial" w:hAnsi="Arial" w:cs="Arial"/>
                <w:sz w:val="24"/>
                <w:szCs w:val="24"/>
              </w:rPr>
            </w:pPr>
            <w:r w:rsidRPr="00D21590">
              <w:rPr>
                <w:rFonts w:ascii="Arial" w:hAnsi="Arial" w:cs="Arial"/>
                <w:sz w:val="24"/>
                <w:szCs w:val="24"/>
              </w:rPr>
              <w:lastRenderedPageBreak/>
              <w:t>NOT PERMITTED</w:t>
            </w:r>
          </w:p>
        </w:tc>
        <w:tc>
          <w:tcPr>
            <w:tcW w:w="7166" w:type="dxa"/>
          </w:tcPr>
          <w:p w14:paraId="349F92E1" w14:textId="3044C6F1" w:rsidR="00940ED1" w:rsidRPr="00D21590" w:rsidRDefault="00940ED1" w:rsidP="00D21590">
            <w:pPr>
              <w:pStyle w:val="ListParagraph"/>
              <w:numPr>
                <w:ilvl w:val="0"/>
                <w:numId w:val="8"/>
              </w:numPr>
              <w:spacing w:line="360" w:lineRule="auto"/>
              <w:rPr>
                <w:rFonts w:ascii="Arial" w:hAnsi="Arial" w:cs="Arial"/>
                <w:sz w:val="24"/>
                <w:szCs w:val="24"/>
              </w:rPr>
            </w:pPr>
            <w:r w:rsidRPr="4DF88385">
              <w:rPr>
                <w:rFonts w:ascii="Arial" w:hAnsi="Arial" w:cs="Arial"/>
                <w:sz w:val="24"/>
                <w:szCs w:val="24"/>
              </w:rPr>
              <w:t xml:space="preserve">3 consecutive </w:t>
            </w:r>
            <w:r w:rsidR="28B6D72B" w:rsidRPr="4DF88385">
              <w:rPr>
                <w:rFonts w:ascii="Arial" w:hAnsi="Arial" w:cs="Arial"/>
                <w:sz w:val="24"/>
                <w:szCs w:val="24"/>
              </w:rPr>
              <w:t>(R1) (N1) or (N2) d</w:t>
            </w:r>
            <w:r w:rsidRPr="4DF88385">
              <w:rPr>
                <w:rFonts w:ascii="Arial" w:hAnsi="Arial" w:cs="Arial"/>
                <w:sz w:val="24"/>
                <w:szCs w:val="24"/>
              </w:rPr>
              <w:t>ays</w:t>
            </w:r>
            <w:r w:rsidR="72056499" w:rsidRPr="4DF88385">
              <w:rPr>
                <w:rFonts w:ascii="Arial" w:hAnsi="Arial" w:cs="Arial"/>
                <w:sz w:val="24"/>
                <w:szCs w:val="24"/>
              </w:rPr>
              <w:t xml:space="preserve"> except one per year when 3 consecutive </w:t>
            </w:r>
            <w:r w:rsidR="28B6D72B" w:rsidRPr="4DF88385">
              <w:rPr>
                <w:rFonts w:ascii="Arial" w:hAnsi="Arial" w:cs="Arial"/>
                <w:sz w:val="24"/>
                <w:szCs w:val="24"/>
              </w:rPr>
              <w:t>(R1) (N1) or (N2)</w:t>
            </w:r>
            <w:r w:rsidR="72056499" w:rsidRPr="4DF88385">
              <w:rPr>
                <w:rFonts w:ascii="Arial" w:hAnsi="Arial" w:cs="Arial"/>
                <w:sz w:val="24"/>
                <w:szCs w:val="24"/>
              </w:rPr>
              <w:t xml:space="preserve"> days are permitted (see </w:t>
            </w:r>
            <w:r w:rsidR="0D9FABF7" w:rsidRPr="4DF88385">
              <w:rPr>
                <w:rFonts w:ascii="Arial" w:hAnsi="Arial" w:cs="Arial"/>
                <w:sz w:val="24"/>
                <w:szCs w:val="24"/>
              </w:rPr>
              <w:t>6</w:t>
            </w:r>
            <w:r w:rsidR="49C2E2CE" w:rsidRPr="4DF88385">
              <w:rPr>
                <w:rFonts w:ascii="Arial" w:hAnsi="Arial" w:cs="Arial"/>
                <w:sz w:val="24"/>
                <w:szCs w:val="24"/>
              </w:rPr>
              <w:t xml:space="preserve">c </w:t>
            </w:r>
            <w:r w:rsidR="72056499" w:rsidRPr="4DF88385">
              <w:rPr>
                <w:rFonts w:ascii="Arial" w:hAnsi="Arial" w:cs="Arial"/>
                <w:sz w:val="24"/>
                <w:szCs w:val="24"/>
              </w:rPr>
              <w:t>below).</w:t>
            </w:r>
          </w:p>
        </w:tc>
      </w:tr>
    </w:tbl>
    <w:p w14:paraId="321D03D4" w14:textId="3FA71FDD" w:rsidR="00E04783" w:rsidRPr="00D21590" w:rsidRDefault="00940ED1" w:rsidP="00D21590">
      <w:pPr>
        <w:spacing w:after="0" w:line="360" w:lineRule="auto"/>
        <w:rPr>
          <w:rFonts w:ascii="Arial" w:hAnsi="Arial" w:cs="Arial"/>
          <w:sz w:val="24"/>
          <w:szCs w:val="24"/>
        </w:rPr>
      </w:pPr>
      <w:r w:rsidRPr="00D21590">
        <w:rPr>
          <w:rFonts w:ascii="Arial" w:hAnsi="Arial" w:cs="Arial"/>
          <w:sz w:val="24"/>
          <w:szCs w:val="24"/>
        </w:rPr>
        <w:t xml:space="preserve">                </w:t>
      </w:r>
    </w:p>
    <w:p w14:paraId="1E28A78C" w14:textId="27124B51" w:rsidR="00E04783" w:rsidRPr="00D21590" w:rsidRDefault="00E04783" w:rsidP="00D21590">
      <w:pPr>
        <w:spacing w:after="0" w:line="360" w:lineRule="auto"/>
        <w:rPr>
          <w:rFonts w:ascii="Arial" w:hAnsi="Arial" w:cs="Arial"/>
          <w:sz w:val="24"/>
          <w:szCs w:val="24"/>
          <w:u w:val="single"/>
        </w:rPr>
      </w:pPr>
      <w:r w:rsidRPr="16F34C9B">
        <w:rPr>
          <w:rFonts w:ascii="Arial" w:hAnsi="Arial" w:cs="Arial"/>
          <w:sz w:val="24"/>
          <w:szCs w:val="24"/>
          <w:u w:val="single"/>
        </w:rPr>
        <w:t xml:space="preserve">SECTION </w:t>
      </w:r>
      <w:r w:rsidR="0ABD5146" w:rsidRPr="16F34C9B">
        <w:rPr>
          <w:rFonts w:ascii="Arial" w:hAnsi="Arial" w:cs="Arial"/>
          <w:sz w:val="24"/>
          <w:szCs w:val="24"/>
          <w:u w:val="single"/>
        </w:rPr>
        <w:t>D</w:t>
      </w:r>
      <w:r w:rsidRPr="16F34C9B">
        <w:rPr>
          <w:rFonts w:ascii="Arial" w:hAnsi="Arial" w:cs="Arial"/>
          <w:sz w:val="24"/>
          <w:szCs w:val="24"/>
          <w:u w:val="single"/>
        </w:rPr>
        <w:t xml:space="preserve">: </w:t>
      </w:r>
      <w:r w:rsidR="001A0F7B" w:rsidRPr="16F34C9B">
        <w:rPr>
          <w:rFonts w:ascii="Arial" w:hAnsi="Arial" w:cs="Arial"/>
          <w:sz w:val="24"/>
          <w:szCs w:val="24"/>
          <w:u w:val="single"/>
        </w:rPr>
        <w:t xml:space="preserve">RESTRICTIONS ON </w:t>
      </w:r>
      <w:r w:rsidRPr="16F34C9B">
        <w:rPr>
          <w:rFonts w:ascii="Arial" w:hAnsi="Arial" w:cs="Arial"/>
          <w:sz w:val="24"/>
          <w:szCs w:val="24"/>
          <w:u w:val="single"/>
        </w:rPr>
        <w:t>WEEKEND</w:t>
      </w:r>
      <w:r w:rsidR="003F03BE" w:rsidRPr="16F34C9B">
        <w:rPr>
          <w:rFonts w:ascii="Arial" w:hAnsi="Arial" w:cs="Arial"/>
          <w:sz w:val="24"/>
          <w:szCs w:val="24"/>
          <w:u w:val="single"/>
        </w:rPr>
        <w:t>S</w:t>
      </w:r>
    </w:p>
    <w:p w14:paraId="3C707181" w14:textId="0EEF6DAA" w:rsidR="00BF2AD2" w:rsidRPr="001A4873" w:rsidRDefault="00536292" w:rsidP="001A4873">
      <w:pPr>
        <w:spacing w:after="0" w:line="360" w:lineRule="auto"/>
        <w:rPr>
          <w:rFonts w:ascii="Arial" w:hAnsi="Arial" w:cs="Arial"/>
          <w:sz w:val="24"/>
          <w:szCs w:val="24"/>
        </w:rPr>
      </w:pPr>
      <w:r>
        <w:rPr>
          <w:rFonts w:ascii="Arial" w:hAnsi="Arial" w:cs="Arial"/>
          <w:sz w:val="24"/>
          <w:szCs w:val="24"/>
        </w:rPr>
        <w:t>6</w:t>
      </w:r>
      <w:r w:rsidR="001A4873" w:rsidRPr="16F34C9B">
        <w:rPr>
          <w:rFonts w:ascii="Arial" w:hAnsi="Arial" w:cs="Arial"/>
          <w:sz w:val="24"/>
          <w:szCs w:val="24"/>
        </w:rPr>
        <w:t>.</w:t>
      </w:r>
    </w:p>
    <w:tbl>
      <w:tblPr>
        <w:tblStyle w:val="TableGrid"/>
        <w:tblW w:w="9129" w:type="dxa"/>
        <w:tblLook w:val="04A0" w:firstRow="1" w:lastRow="0" w:firstColumn="1" w:lastColumn="0" w:noHBand="0" w:noVBand="1"/>
      </w:tblPr>
      <w:tblGrid>
        <w:gridCol w:w="1963"/>
        <w:gridCol w:w="7166"/>
      </w:tblGrid>
      <w:tr w:rsidR="00C07957" w:rsidRPr="00C07957" w14:paraId="18C4CBA4" w14:textId="77777777" w:rsidTr="16F34C9B">
        <w:tc>
          <w:tcPr>
            <w:tcW w:w="1963" w:type="dxa"/>
            <w:tcBorders>
              <w:top w:val="single" w:sz="4" w:space="0" w:color="auto"/>
              <w:left w:val="single" w:sz="4" w:space="0" w:color="auto"/>
              <w:bottom w:val="single" w:sz="4" w:space="0" w:color="auto"/>
              <w:right w:val="single" w:sz="4" w:space="0" w:color="auto"/>
            </w:tcBorders>
          </w:tcPr>
          <w:p w14:paraId="1C1990F0" w14:textId="77777777" w:rsidR="00BF2AD2" w:rsidRPr="00C07957" w:rsidRDefault="00BF2AD2" w:rsidP="00D21590">
            <w:pPr>
              <w:spacing w:line="360" w:lineRule="auto"/>
              <w:rPr>
                <w:rFonts w:ascii="Arial" w:hAnsi="Arial" w:cs="Arial"/>
                <w:sz w:val="24"/>
                <w:szCs w:val="24"/>
              </w:rPr>
            </w:pPr>
            <w:r w:rsidRPr="00C07957">
              <w:rPr>
                <w:rFonts w:ascii="Arial" w:hAnsi="Arial" w:cs="Arial"/>
                <w:sz w:val="24"/>
                <w:szCs w:val="24"/>
              </w:rPr>
              <w:t>PERMITTED</w:t>
            </w:r>
          </w:p>
        </w:tc>
        <w:tc>
          <w:tcPr>
            <w:tcW w:w="7166" w:type="dxa"/>
            <w:tcBorders>
              <w:top w:val="single" w:sz="4" w:space="0" w:color="auto"/>
              <w:left w:val="single" w:sz="4" w:space="0" w:color="auto"/>
              <w:bottom w:val="single" w:sz="4" w:space="0" w:color="auto"/>
              <w:right w:val="single" w:sz="4" w:space="0" w:color="auto"/>
            </w:tcBorders>
          </w:tcPr>
          <w:p w14:paraId="4C7D6BA4" w14:textId="17A54D4C" w:rsidR="00BF2AD2" w:rsidRPr="00C07957" w:rsidRDefault="00BF2AD2" w:rsidP="00D21590">
            <w:pPr>
              <w:pStyle w:val="ListParagraph"/>
              <w:numPr>
                <w:ilvl w:val="0"/>
                <w:numId w:val="6"/>
              </w:numPr>
              <w:spacing w:line="360" w:lineRule="auto"/>
              <w:rPr>
                <w:rFonts w:ascii="Arial" w:hAnsi="Arial" w:cs="Arial"/>
                <w:sz w:val="24"/>
                <w:szCs w:val="24"/>
              </w:rPr>
            </w:pPr>
            <w:r w:rsidRPr="00C07957">
              <w:rPr>
                <w:rFonts w:ascii="Arial" w:hAnsi="Arial" w:cs="Arial"/>
                <w:sz w:val="24"/>
                <w:szCs w:val="24"/>
              </w:rPr>
              <w:t xml:space="preserve">40 (R1) (N1) </w:t>
            </w:r>
            <w:r w:rsidR="004672C9" w:rsidRPr="00C07957">
              <w:rPr>
                <w:rFonts w:ascii="Arial" w:hAnsi="Arial" w:cs="Arial"/>
                <w:sz w:val="24"/>
                <w:szCs w:val="24"/>
              </w:rPr>
              <w:t xml:space="preserve">or </w:t>
            </w:r>
            <w:r w:rsidRPr="00C07957">
              <w:rPr>
                <w:rFonts w:ascii="Arial" w:hAnsi="Arial" w:cs="Arial"/>
                <w:sz w:val="24"/>
                <w:szCs w:val="24"/>
              </w:rPr>
              <w:t>(N2)</w:t>
            </w:r>
            <w:r w:rsidR="004672C9" w:rsidRPr="00C07957">
              <w:rPr>
                <w:rFonts w:ascii="Arial" w:hAnsi="Arial" w:cs="Arial"/>
                <w:sz w:val="24"/>
                <w:szCs w:val="24"/>
              </w:rPr>
              <w:t xml:space="preserve"> days</w:t>
            </w:r>
            <w:r w:rsidRPr="00C07957">
              <w:rPr>
                <w:rFonts w:ascii="Arial" w:hAnsi="Arial" w:cs="Arial"/>
                <w:sz w:val="24"/>
                <w:szCs w:val="24"/>
              </w:rPr>
              <w:t xml:space="preserve"> shall be permitted per year</w:t>
            </w:r>
          </w:p>
          <w:p w14:paraId="16F212CC" w14:textId="49C2758F" w:rsidR="00BF2AD2" w:rsidRPr="00C07957" w:rsidRDefault="00BF2AD2" w:rsidP="00D21590">
            <w:pPr>
              <w:pStyle w:val="ListParagraph"/>
              <w:numPr>
                <w:ilvl w:val="0"/>
                <w:numId w:val="6"/>
              </w:numPr>
              <w:spacing w:line="360" w:lineRule="auto"/>
              <w:rPr>
                <w:rFonts w:ascii="Arial" w:hAnsi="Arial" w:cs="Arial"/>
                <w:sz w:val="24"/>
                <w:szCs w:val="24"/>
              </w:rPr>
            </w:pPr>
            <w:r w:rsidRPr="00C07957">
              <w:rPr>
                <w:rFonts w:ascii="Arial" w:hAnsi="Arial" w:cs="Arial"/>
                <w:sz w:val="24"/>
                <w:szCs w:val="24"/>
              </w:rPr>
              <w:t xml:space="preserve">6 weekends per year which include two consecutive </w:t>
            </w:r>
            <w:r w:rsidR="004672C9" w:rsidRPr="00C07957">
              <w:rPr>
                <w:rFonts w:ascii="Arial" w:hAnsi="Arial" w:cs="Arial"/>
                <w:sz w:val="24"/>
                <w:szCs w:val="24"/>
              </w:rPr>
              <w:t>(R1) (N1) or (N2) days</w:t>
            </w:r>
            <w:r w:rsidRPr="00C07957">
              <w:rPr>
                <w:rFonts w:ascii="Arial" w:hAnsi="Arial" w:cs="Arial"/>
                <w:sz w:val="24"/>
                <w:szCs w:val="24"/>
              </w:rPr>
              <w:t>.</w:t>
            </w:r>
          </w:p>
          <w:p w14:paraId="1BDA1783" w14:textId="767EC1A7" w:rsidR="00BF2AD2" w:rsidRPr="00C07957" w:rsidRDefault="00BF2AD2" w:rsidP="00D21590">
            <w:pPr>
              <w:pStyle w:val="ListParagraph"/>
              <w:numPr>
                <w:ilvl w:val="0"/>
                <w:numId w:val="6"/>
              </w:numPr>
              <w:spacing w:line="360" w:lineRule="auto"/>
              <w:rPr>
                <w:rFonts w:ascii="Arial" w:hAnsi="Arial" w:cs="Arial"/>
                <w:sz w:val="24"/>
                <w:szCs w:val="24"/>
              </w:rPr>
            </w:pPr>
            <w:r w:rsidRPr="00C07957">
              <w:rPr>
                <w:rFonts w:ascii="Arial" w:hAnsi="Arial" w:cs="Arial"/>
                <w:sz w:val="24"/>
                <w:szCs w:val="24"/>
              </w:rPr>
              <w:t xml:space="preserve">One weekend per year which includes 3 consecutive </w:t>
            </w:r>
            <w:r w:rsidR="004672C9" w:rsidRPr="00C07957">
              <w:rPr>
                <w:rFonts w:ascii="Arial" w:hAnsi="Arial" w:cs="Arial"/>
                <w:sz w:val="24"/>
                <w:szCs w:val="24"/>
              </w:rPr>
              <w:t>(R1) (N1) or (N2) days.</w:t>
            </w:r>
          </w:p>
        </w:tc>
      </w:tr>
      <w:tr w:rsidR="00C07957" w:rsidRPr="00C07957" w14:paraId="7A9603E7" w14:textId="77777777" w:rsidTr="16F34C9B">
        <w:tc>
          <w:tcPr>
            <w:tcW w:w="1963" w:type="dxa"/>
            <w:tcBorders>
              <w:top w:val="single" w:sz="4" w:space="0" w:color="auto"/>
              <w:left w:val="single" w:sz="4" w:space="0" w:color="auto"/>
              <w:bottom w:val="single" w:sz="4" w:space="0" w:color="auto"/>
              <w:right w:val="single" w:sz="4" w:space="0" w:color="auto"/>
            </w:tcBorders>
          </w:tcPr>
          <w:p w14:paraId="7E371FD1" w14:textId="77777777" w:rsidR="00BF2AD2" w:rsidRPr="00C07957" w:rsidRDefault="00BF2AD2" w:rsidP="00D21590">
            <w:pPr>
              <w:spacing w:line="360" w:lineRule="auto"/>
              <w:rPr>
                <w:rFonts w:ascii="Arial" w:hAnsi="Arial" w:cs="Arial"/>
                <w:sz w:val="24"/>
                <w:szCs w:val="24"/>
              </w:rPr>
            </w:pPr>
            <w:r w:rsidRPr="00C07957">
              <w:rPr>
                <w:rFonts w:ascii="Arial" w:hAnsi="Arial" w:cs="Arial"/>
                <w:sz w:val="24"/>
                <w:szCs w:val="24"/>
              </w:rPr>
              <w:t>NOT PERMITTED</w:t>
            </w:r>
          </w:p>
        </w:tc>
        <w:tc>
          <w:tcPr>
            <w:tcW w:w="7166" w:type="dxa"/>
            <w:tcBorders>
              <w:top w:val="single" w:sz="4" w:space="0" w:color="auto"/>
              <w:left w:val="single" w:sz="4" w:space="0" w:color="auto"/>
              <w:bottom w:val="single" w:sz="4" w:space="0" w:color="auto"/>
              <w:right w:val="single" w:sz="4" w:space="0" w:color="auto"/>
            </w:tcBorders>
          </w:tcPr>
          <w:p w14:paraId="23CC95A8" w14:textId="572D3D23" w:rsidR="00BF2AD2" w:rsidRPr="00C07957" w:rsidRDefault="52C4C831" w:rsidP="00D21590">
            <w:pPr>
              <w:pStyle w:val="ListParagraph"/>
              <w:numPr>
                <w:ilvl w:val="0"/>
                <w:numId w:val="6"/>
              </w:numPr>
              <w:spacing w:line="360" w:lineRule="auto"/>
              <w:rPr>
                <w:rFonts w:ascii="Arial" w:hAnsi="Arial" w:cs="Arial"/>
                <w:sz w:val="24"/>
                <w:szCs w:val="24"/>
              </w:rPr>
            </w:pPr>
            <w:r w:rsidRPr="16F34C9B">
              <w:rPr>
                <w:rFonts w:ascii="Arial" w:hAnsi="Arial" w:cs="Arial"/>
                <w:sz w:val="24"/>
                <w:szCs w:val="24"/>
              </w:rPr>
              <w:t xml:space="preserve">More than one weekend which includes two consecutive </w:t>
            </w:r>
            <w:r w:rsidR="45C1914C" w:rsidRPr="16F34C9B">
              <w:rPr>
                <w:rFonts w:ascii="Arial" w:hAnsi="Arial" w:cs="Arial"/>
                <w:sz w:val="24"/>
                <w:szCs w:val="24"/>
              </w:rPr>
              <w:t xml:space="preserve">(R1) (N1) or (N2) days </w:t>
            </w:r>
            <w:r w:rsidRPr="16F34C9B">
              <w:rPr>
                <w:rFonts w:ascii="Arial" w:hAnsi="Arial" w:cs="Arial"/>
                <w:sz w:val="24"/>
                <w:szCs w:val="24"/>
              </w:rPr>
              <w:t xml:space="preserve">each calendar month, except one per year when 3 consecutive </w:t>
            </w:r>
            <w:r w:rsidR="0DE51F6C" w:rsidRPr="16F34C9B">
              <w:rPr>
                <w:rFonts w:ascii="Arial" w:hAnsi="Arial" w:cs="Arial"/>
                <w:sz w:val="24"/>
                <w:szCs w:val="24"/>
              </w:rPr>
              <w:t xml:space="preserve">(R1) (N1) or (N2) days </w:t>
            </w:r>
            <w:r w:rsidRPr="16F34C9B">
              <w:rPr>
                <w:rFonts w:ascii="Arial" w:hAnsi="Arial" w:cs="Arial"/>
                <w:sz w:val="24"/>
                <w:szCs w:val="24"/>
              </w:rPr>
              <w:t xml:space="preserve">are permitted (see </w:t>
            </w:r>
            <w:r w:rsidR="0007556F">
              <w:rPr>
                <w:rFonts w:ascii="Arial" w:hAnsi="Arial" w:cs="Arial"/>
                <w:sz w:val="24"/>
                <w:szCs w:val="24"/>
              </w:rPr>
              <w:t>6</w:t>
            </w:r>
            <w:r w:rsidR="6150FCCB" w:rsidRPr="16F34C9B">
              <w:rPr>
                <w:rFonts w:ascii="Arial" w:hAnsi="Arial" w:cs="Arial"/>
                <w:sz w:val="24"/>
                <w:szCs w:val="24"/>
              </w:rPr>
              <w:t xml:space="preserve">c </w:t>
            </w:r>
            <w:r w:rsidRPr="16F34C9B">
              <w:rPr>
                <w:rFonts w:ascii="Arial" w:hAnsi="Arial" w:cs="Arial"/>
                <w:sz w:val="24"/>
                <w:szCs w:val="24"/>
              </w:rPr>
              <w:t>above).</w:t>
            </w:r>
            <w:r w:rsidR="0DE51F6C" w:rsidRPr="16F34C9B">
              <w:rPr>
                <w:rFonts w:ascii="Arial" w:hAnsi="Arial" w:cs="Arial"/>
                <w:sz w:val="24"/>
                <w:szCs w:val="24"/>
              </w:rPr>
              <w:t xml:space="preserve"> </w:t>
            </w:r>
          </w:p>
        </w:tc>
      </w:tr>
      <w:tr w:rsidR="007C2AEA" w:rsidRPr="00D21590" w14:paraId="6A5E1E6C" w14:textId="77777777" w:rsidTr="16F34C9B">
        <w:tc>
          <w:tcPr>
            <w:tcW w:w="1963" w:type="dxa"/>
            <w:tcBorders>
              <w:top w:val="single" w:sz="4" w:space="0" w:color="auto"/>
            </w:tcBorders>
          </w:tcPr>
          <w:p w14:paraId="31EB5B82" w14:textId="77777777" w:rsidR="007C2AEA" w:rsidRPr="00D21590" w:rsidRDefault="007C2AEA" w:rsidP="00D21590">
            <w:pPr>
              <w:spacing w:line="360" w:lineRule="auto"/>
              <w:rPr>
                <w:rFonts w:ascii="Arial" w:hAnsi="Arial" w:cs="Arial"/>
                <w:sz w:val="24"/>
                <w:szCs w:val="24"/>
              </w:rPr>
            </w:pPr>
            <w:r w:rsidRPr="00D21590">
              <w:rPr>
                <w:rFonts w:ascii="Arial" w:hAnsi="Arial" w:cs="Arial"/>
                <w:sz w:val="24"/>
                <w:szCs w:val="24"/>
              </w:rPr>
              <w:t>REQUIRED</w:t>
            </w:r>
          </w:p>
        </w:tc>
        <w:tc>
          <w:tcPr>
            <w:tcW w:w="7166" w:type="dxa"/>
            <w:tcBorders>
              <w:top w:val="single" w:sz="4" w:space="0" w:color="auto"/>
            </w:tcBorders>
          </w:tcPr>
          <w:p w14:paraId="2D22633E" w14:textId="7AAAA393" w:rsidR="007C2AEA" w:rsidRPr="00D21590" w:rsidRDefault="52126142" w:rsidP="00D21590">
            <w:pPr>
              <w:pStyle w:val="ListParagraph"/>
              <w:numPr>
                <w:ilvl w:val="0"/>
                <w:numId w:val="6"/>
              </w:numPr>
              <w:spacing w:line="360" w:lineRule="auto"/>
              <w:rPr>
                <w:rFonts w:ascii="Arial" w:hAnsi="Arial" w:cs="Arial"/>
                <w:sz w:val="24"/>
                <w:szCs w:val="24"/>
              </w:rPr>
            </w:pPr>
            <w:r w:rsidRPr="16F34C9B">
              <w:rPr>
                <w:rFonts w:ascii="Arial" w:hAnsi="Arial" w:cs="Arial"/>
                <w:sz w:val="24"/>
                <w:szCs w:val="24"/>
              </w:rPr>
              <w:t xml:space="preserve">2 N4 on one weekend per calendar month This weekend shall follow any weekend under </w:t>
            </w:r>
            <w:r w:rsidR="0007556F">
              <w:rPr>
                <w:rFonts w:ascii="Arial" w:hAnsi="Arial" w:cs="Arial"/>
                <w:sz w:val="24"/>
                <w:szCs w:val="24"/>
              </w:rPr>
              <w:t>6</w:t>
            </w:r>
            <w:r w:rsidRPr="16F34C9B">
              <w:rPr>
                <w:rFonts w:ascii="Arial" w:hAnsi="Arial" w:cs="Arial"/>
                <w:sz w:val="24"/>
                <w:szCs w:val="24"/>
              </w:rPr>
              <w:t>c above.</w:t>
            </w:r>
          </w:p>
          <w:p w14:paraId="1B461346" w14:textId="61BEB87E" w:rsidR="007C2AEA" w:rsidRPr="00D21590" w:rsidRDefault="007C2AEA" w:rsidP="00D21590">
            <w:pPr>
              <w:pStyle w:val="ListParagraph"/>
              <w:numPr>
                <w:ilvl w:val="0"/>
                <w:numId w:val="6"/>
              </w:numPr>
              <w:spacing w:line="360" w:lineRule="auto"/>
              <w:rPr>
                <w:rFonts w:ascii="Arial" w:hAnsi="Arial" w:cs="Arial"/>
                <w:sz w:val="24"/>
                <w:szCs w:val="24"/>
              </w:rPr>
            </w:pPr>
            <w:r w:rsidRPr="00D21590">
              <w:rPr>
                <w:rFonts w:ascii="Arial" w:hAnsi="Arial" w:cs="Arial"/>
                <w:sz w:val="24"/>
                <w:szCs w:val="24"/>
              </w:rPr>
              <w:t xml:space="preserve">All other weekend days are to be either N3 or </w:t>
            </w:r>
            <w:r w:rsidR="0033466D">
              <w:rPr>
                <w:rFonts w:ascii="Arial" w:hAnsi="Arial" w:cs="Arial"/>
                <w:sz w:val="24"/>
                <w:szCs w:val="24"/>
              </w:rPr>
              <w:t>N4</w:t>
            </w:r>
            <w:r w:rsidRPr="00D21590">
              <w:rPr>
                <w:rFonts w:ascii="Arial" w:hAnsi="Arial" w:cs="Arial"/>
                <w:sz w:val="24"/>
                <w:szCs w:val="24"/>
              </w:rPr>
              <w:t>.</w:t>
            </w:r>
          </w:p>
        </w:tc>
      </w:tr>
    </w:tbl>
    <w:p w14:paraId="6027399E" w14:textId="77777777" w:rsidR="00E04783" w:rsidRPr="00D21590" w:rsidRDefault="00E04783" w:rsidP="00D21590">
      <w:pPr>
        <w:spacing w:after="0" w:line="360" w:lineRule="auto"/>
        <w:rPr>
          <w:rFonts w:ascii="Arial" w:hAnsi="Arial" w:cs="Arial"/>
          <w:sz w:val="24"/>
          <w:szCs w:val="24"/>
        </w:rPr>
      </w:pPr>
    </w:p>
    <w:p w14:paraId="5BDA5D21" w14:textId="5868148E" w:rsidR="00E04783" w:rsidRPr="00D21590" w:rsidRDefault="00E04783" w:rsidP="00D21590">
      <w:pPr>
        <w:spacing w:after="0" w:line="360" w:lineRule="auto"/>
        <w:rPr>
          <w:rFonts w:ascii="Arial" w:hAnsi="Arial" w:cs="Arial"/>
          <w:sz w:val="24"/>
          <w:szCs w:val="24"/>
          <w:u w:val="single"/>
        </w:rPr>
      </w:pPr>
      <w:r w:rsidRPr="16F34C9B">
        <w:rPr>
          <w:rFonts w:ascii="Arial" w:hAnsi="Arial" w:cs="Arial"/>
          <w:sz w:val="24"/>
          <w:szCs w:val="24"/>
          <w:u w:val="single"/>
        </w:rPr>
        <w:t xml:space="preserve">SECTION </w:t>
      </w:r>
      <w:r w:rsidR="1A460C2A" w:rsidRPr="16F34C9B">
        <w:rPr>
          <w:rFonts w:ascii="Arial" w:hAnsi="Arial" w:cs="Arial"/>
          <w:sz w:val="24"/>
          <w:szCs w:val="24"/>
          <w:u w:val="single"/>
        </w:rPr>
        <w:t>E</w:t>
      </w:r>
      <w:r w:rsidRPr="16F34C9B">
        <w:rPr>
          <w:rFonts w:ascii="Arial" w:hAnsi="Arial" w:cs="Arial"/>
          <w:sz w:val="24"/>
          <w:szCs w:val="24"/>
          <w:u w:val="single"/>
        </w:rPr>
        <w:t xml:space="preserve">: </w:t>
      </w:r>
      <w:r w:rsidR="001A0F7B" w:rsidRPr="16F34C9B">
        <w:rPr>
          <w:rFonts w:ascii="Arial" w:hAnsi="Arial" w:cs="Arial"/>
          <w:sz w:val="24"/>
          <w:szCs w:val="24"/>
          <w:u w:val="single"/>
        </w:rPr>
        <w:t xml:space="preserve">RESTRICTIONS ON </w:t>
      </w:r>
      <w:r w:rsidRPr="16F34C9B">
        <w:rPr>
          <w:rFonts w:ascii="Arial" w:hAnsi="Arial" w:cs="Arial"/>
          <w:sz w:val="24"/>
          <w:szCs w:val="24"/>
          <w:u w:val="single"/>
        </w:rPr>
        <w:t>WEEKDAY</w:t>
      </w:r>
      <w:r w:rsidR="003F03BE" w:rsidRPr="16F34C9B">
        <w:rPr>
          <w:rFonts w:ascii="Arial" w:hAnsi="Arial" w:cs="Arial"/>
          <w:sz w:val="24"/>
          <w:szCs w:val="24"/>
          <w:u w:val="single"/>
        </w:rPr>
        <w:t>S</w:t>
      </w:r>
    </w:p>
    <w:p w14:paraId="680E3508" w14:textId="11890E70" w:rsidR="007768B6" w:rsidRPr="001A4873" w:rsidRDefault="0007556F" w:rsidP="001A4873">
      <w:pPr>
        <w:spacing w:after="0" w:line="360" w:lineRule="auto"/>
        <w:rPr>
          <w:rFonts w:ascii="Arial" w:hAnsi="Arial" w:cs="Arial"/>
          <w:sz w:val="24"/>
          <w:szCs w:val="24"/>
        </w:rPr>
      </w:pPr>
      <w:r>
        <w:rPr>
          <w:rFonts w:ascii="Arial" w:hAnsi="Arial" w:cs="Arial"/>
          <w:sz w:val="24"/>
          <w:szCs w:val="24"/>
        </w:rPr>
        <w:t>7</w:t>
      </w:r>
      <w:r w:rsidR="001A4873" w:rsidRPr="16F34C9B">
        <w:rPr>
          <w:rFonts w:ascii="Arial" w:hAnsi="Arial" w:cs="Arial"/>
          <w:sz w:val="24"/>
          <w:szCs w:val="24"/>
        </w:rPr>
        <w:t>.</w:t>
      </w:r>
    </w:p>
    <w:tbl>
      <w:tblPr>
        <w:tblStyle w:val="TableGrid"/>
        <w:tblW w:w="9129" w:type="dxa"/>
        <w:tblLook w:val="04A0" w:firstRow="1" w:lastRow="0" w:firstColumn="1" w:lastColumn="0" w:noHBand="0" w:noVBand="1"/>
      </w:tblPr>
      <w:tblGrid>
        <w:gridCol w:w="1963"/>
        <w:gridCol w:w="7166"/>
      </w:tblGrid>
      <w:tr w:rsidR="007768B6" w:rsidRPr="00D21590" w14:paraId="7AAF5210" w14:textId="77777777" w:rsidTr="16F34C9B">
        <w:tc>
          <w:tcPr>
            <w:tcW w:w="1963" w:type="dxa"/>
          </w:tcPr>
          <w:p w14:paraId="0107F13B" w14:textId="77777777" w:rsidR="007768B6" w:rsidRPr="00D21590" w:rsidRDefault="007768B6" w:rsidP="00D21590">
            <w:pPr>
              <w:spacing w:line="360" w:lineRule="auto"/>
              <w:rPr>
                <w:rFonts w:ascii="Arial" w:hAnsi="Arial" w:cs="Arial"/>
                <w:sz w:val="24"/>
                <w:szCs w:val="24"/>
              </w:rPr>
            </w:pPr>
            <w:r w:rsidRPr="00D21590">
              <w:rPr>
                <w:rFonts w:ascii="Arial" w:hAnsi="Arial" w:cs="Arial"/>
                <w:sz w:val="24"/>
                <w:szCs w:val="24"/>
              </w:rPr>
              <w:t>PERMITTED</w:t>
            </w:r>
          </w:p>
        </w:tc>
        <w:tc>
          <w:tcPr>
            <w:tcW w:w="7166" w:type="dxa"/>
          </w:tcPr>
          <w:p w14:paraId="08EFF40C" w14:textId="4F9404BC" w:rsidR="003F03BE" w:rsidRPr="00D21590" w:rsidRDefault="003F03BE" w:rsidP="00D21590">
            <w:pPr>
              <w:pStyle w:val="ListParagraph"/>
              <w:numPr>
                <w:ilvl w:val="0"/>
                <w:numId w:val="9"/>
              </w:numPr>
              <w:spacing w:line="360" w:lineRule="auto"/>
              <w:rPr>
                <w:rFonts w:ascii="Arial" w:hAnsi="Arial" w:cs="Arial"/>
                <w:sz w:val="24"/>
                <w:szCs w:val="24"/>
              </w:rPr>
            </w:pPr>
            <w:r w:rsidRPr="00D21590">
              <w:rPr>
                <w:rFonts w:ascii="Arial" w:hAnsi="Arial" w:cs="Arial"/>
                <w:sz w:val="24"/>
                <w:szCs w:val="24"/>
              </w:rPr>
              <w:t xml:space="preserve">40 N1 </w:t>
            </w:r>
            <w:r w:rsidR="00E42174">
              <w:rPr>
                <w:rFonts w:ascii="Arial" w:hAnsi="Arial" w:cs="Arial"/>
                <w:sz w:val="24"/>
                <w:szCs w:val="24"/>
              </w:rPr>
              <w:t xml:space="preserve">days </w:t>
            </w:r>
            <w:r w:rsidRPr="00D21590">
              <w:rPr>
                <w:rFonts w:ascii="Arial" w:hAnsi="Arial" w:cs="Arial"/>
                <w:sz w:val="24"/>
                <w:szCs w:val="24"/>
              </w:rPr>
              <w:t>shall be permitted per year</w:t>
            </w:r>
            <w:r w:rsidR="00074CD8" w:rsidRPr="00D21590">
              <w:rPr>
                <w:rFonts w:ascii="Arial" w:hAnsi="Arial" w:cs="Arial"/>
                <w:sz w:val="24"/>
                <w:szCs w:val="24"/>
              </w:rPr>
              <w:t>.</w:t>
            </w:r>
          </w:p>
          <w:p w14:paraId="6AE1FCE2" w14:textId="1BAE5FC5" w:rsidR="007768B6" w:rsidRPr="00D21590" w:rsidRDefault="00074CD8" w:rsidP="00D21590">
            <w:pPr>
              <w:pStyle w:val="ListParagraph"/>
              <w:numPr>
                <w:ilvl w:val="0"/>
                <w:numId w:val="9"/>
              </w:numPr>
              <w:spacing w:line="360" w:lineRule="auto"/>
              <w:rPr>
                <w:rFonts w:ascii="Arial" w:hAnsi="Arial" w:cs="Arial"/>
                <w:sz w:val="24"/>
                <w:szCs w:val="24"/>
              </w:rPr>
            </w:pPr>
            <w:r w:rsidRPr="00D21590">
              <w:rPr>
                <w:rFonts w:ascii="Arial" w:hAnsi="Arial" w:cs="Arial"/>
                <w:sz w:val="24"/>
                <w:szCs w:val="24"/>
              </w:rPr>
              <w:t xml:space="preserve">14 N2 </w:t>
            </w:r>
            <w:r w:rsidR="00E42174">
              <w:rPr>
                <w:rFonts w:ascii="Arial" w:hAnsi="Arial" w:cs="Arial"/>
                <w:sz w:val="24"/>
                <w:szCs w:val="24"/>
              </w:rPr>
              <w:t xml:space="preserve">days </w:t>
            </w:r>
            <w:r w:rsidRPr="00D21590">
              <w:rPr>
                <w:rFonts w:ascii="Arial" w:hAnsi="Arial" w:cs="Arial"/>
                <w:sz w:val="24"/>
                <w:szCs w:val="24"/>
              </w:rPr>
              <w:t>shall be permitted per year.</w:t>
            </w:r>
          </w:p>
        </w:tc>
      </w:tr>
      <w:tr w:rsidR="007768B6" w:rsidRPr="00D21590" w14:paraId="5927FA58" w14:textId="77777777" w:rsidTr="16F34C9B">
        <w:tc>
          <w:tcPr>
            <w:tcW w:w="1963" w:type="dxa"/>
          </w:tcPr>
          <w:p w14:paraId="32EC1DE2" w14:textId="77777777" w:rsidR="007768B6" w:rsidRPr="00D21590" w:rsidRDefault="007768B6" w:rsidP="00D21590">
            <w:pPr>
              <w:spacing w:line="360" w:lineRule="auto"/>
              <w:rPr>
                <w:rFonts w:ascii="Arial" w:hAnsi="Arial" w:cs="Arial"/>
                <w:sz w:val="24"/>
                <w:szCs w:val="24"/>
              </w:rPr>
            </w:pPr>
            <w:r w:rsidRPr="00D21590">
              <w:rPr>
                <w:rFonts w:ascii="Arial" w:hAnsi="Arial" w:cs="Arial"/>
                <w:sz w:val="24"/>
                <w:szCs w:val="24"/>
              </w:rPr>
              <w:t>NOT PERMITTED</w:t>
            </w:r>
          </w:p>
        </w:tc>
        <w:tc>
          <w:tcPr>
            <w:tcW w:w="7166" w:type="dxa"/>
          </w:tcPr>
          <w:p w14:paraId="1F76BAA2" w14:textId="5A835354" w:rsidR="007768B6" w:rsidRPr="00D21590" w:rsidRDefault="00074CD8" w:rsidP="00D21590">
            <w:pPr>
              <w:pStyle w:val="ListParagraph"/>
              <w:numPr>
                <w:ilvl w:val="0"/>
                <w:numId w:val="9"/>
              </w:numPr>
              <w:spacing w:line="360" w:lineRule="auto"/>
              <w:rPr>
                <w:rFonts w:ascii="Arial" w:hAnsi="Arial" w:cs="Arial"/>
                <w:sz w:val="24"/>
                <w:szCs w:val="24"/>
              </w:rPr>
            </w:pPr>
            <w:r w:rsidRPr="00D21590">
              <w:rPr>
                <w:rFonts w:ascii="Arial" w:hAnsi="Arial" w:cs="Arial"/>
                <w:sz w:val="24"/>
                <w:szCs w:val="24"/>
              </w:rPr>
              <w:t>More than 1 N1</w:t>
            </w:r>
            <w:r w:rsidR="00E42174">
              <w:rPr>
                <w:rFonts w:ascii="Arial" w:hAnsi="Arial" w:cs="Arial"/>
                <w:sz w:val="24"/>
                <w:szCs w:val="24"/>
              </w:rPr>
              <w:t xml:space="preserve"> day </w:t>
            </w:r>
            <w:r w:rsidRPr="00D21590">
              <w:rPr>
                <w:rFonts w:ascii="Arial" w:hAnsi="Arial" w:cs="Arial"/>
                <w:sz w:val="24"/>
                <w:szCs w:val="24"/>
              </w:rPr>
              <w:t>each week.</w:t>
            </w:r>
          </w:p>
          <w:p w14:paraId="27433A80" w14:textId="199ECD77" w:rsidR="00074CD8" w:rsidRPr="00D21590" w:rsidRDefault="00074CD8" w:rsidP="00D21590">
            <w:pPr>
              <w:pStyle w:val="ListParagraph"/>
              <w:numPr>
                <w:ilvl w:val="0"/>
                <w:numId w:val="9"/>
              </w:numPr>
              <w:spacing w:line="360" w:lineRule="auto"/>
              <w:rPr>
                <w:rFonts w:ascii="Arial" w:hAnsi="Arial" w:cs="Arial"/>
                <w:sz w:val="24"/>
                <w:szCs w:val="24"/>
              </w:rPr>
            </w:pPr>
            <w:r w:rsidRPr="00D21590">
              <w:rPr>
                <w:rFonts w:ascii="Arial" w:hAnsi="Arial" w:cs="Arial"/>
                <w:sz w:val="24"/>
                <w:szCs w:val="24"/>
              </w:rPr>
              <w:t>More than 1 N2</w:t>
            </w:r>
            <w:r w:rsidR="00E42174">
              <w:rPr>
                <w:rFonts w:ascii="Arial" w:hAnsi="Arial" w:cs="Arial"/>
                <w:sz w:val="24"/>
                <w:szCs w:val="24"/>
              </w:rPr>
              <w:t xml:space="preserve"> day</w:t>
            </w:r>
            <w:r w:rsidRPr="00D21590">
              <w:rPr>
                <w:rFonts w:ascii="Arial" w:hAnsi="Arial" w:cs="Arial"/>
                <w:sz w:val="24"/>
                <w:szCs w:val="24"/>
              </w:rPr>
              <w:t xml:space="preserve"> each week.</w:t>
            </w:r>
          </w:p>
        </w:tc>
      </w:tr>
      <w:tr w:rsidR="00074CD8" w:rsidRPr="00D21590" w14:paraId="648A053E" w14:textId="77777777" w:rsidTr="16F34C9B">
        <w:tc>
          <w:tcPr>
            <w:tcW w:w="1963" w:type="dxa"/>
          </w:tcPr>
          <w:p w14:paraId="06DADBAE" w14:textId="77777777" w:rsidR="00074CD8" w:rsidRPr="00D21590" w:rsidRDefault="00074CD8" w:rsidP="00D21590">
            <w:pPr>
              <w:spacing w:line="360" w:lineRule="auto"/>
              <w:rPr>
                <w:rFonts w:ascii="Arial" w:hAnsi="Arial" w:cs="Arial"/>
                <w:sz w:val="24"/>
                <w:szCs w:val="24"/>
              </w:rPr>
            </w:pPr>
            <w:r w:rsidRPr="00D21590">
              <w:rPr>
                <w:rFonts w:ascii="Arial" w:hAnsi="Arial" w:cs="Arial"/>
                <w:sz w:val="24"/>
                <w:szCs w:val="24"/>
              </w:rPr>
              <w:t>REQUIRED</w:t>
            </w:r>
          </w:p>
        </w:tc>
        <w:tc>
          <w:tcPr>
            <w:tcW w:w="7166" w:type="dxa"/>
          </w:tcPr>
          <w:p w14:paraId="152A4F65" w14:textId="09FD8FE0" w:rsidR="00074CD8" w:rsidRPr="00D21590" w:rsidRDefault="00074CD8" w:rsidP="00D21590">
            <w:pPr>
              <w:pStyle w:val="ListParagraph"/>
              <w:numPr>
                <w:ilvl w:val="0"/>
                <w:numId w:val="9"/>
              </w:numPr>
              <w:spacing w:line="360" w:lineRule="auto"/>
              <w:rPr>
                <w:rFonts w:ascii="Arial" w:hAnsi="Arial" w:cs="Arial"/>
                <w:sz w:val="24"/>
                <w:szCs w:val="24"/>
              </w:rPr>
            </w:pPr>
            <w:r w:rsidRPr="00D21590">
              <w:rPr>
                <w:rFonts w:ascii="Arial" w:hAnsi="Arial" w:cs="Arial"/>
                <w:sz w:val="24"/>
                <w:szCs w:val="24"/>
              </w:rPr>
              <w:t>At least two N4</w:t>
            </w:r>
            <w:r w:rsidR="00E42174">
              <w:rPr>
                <w:rFonts w:ascii="Arial" w:hAnsi="Arial" w:cs="Arial"/>
                <w:sz w:val="24"/>
                <w:szCs w:val="24"/>
              </w:rPr>
              <w:t xml:space="preserve"> days</w:t>
            </w:r>
            <w:r w:rsidRPr="00D21590">
              <w:rPr>
                <w:rFonts w:ascii="Arial" w:hAnsi="Arial" w:cs="Arial"/>
                <w:sz w:val="24"/>
                <w:szCs w:val="24"/>
              </w:rPr>
              <w:t xml:space="preserve"> each week. </w:t>
            </w:r>
          </w:p>
          <w:p w14:paraId="13349D7A" w14:textId="0DA7C8AA" w:rsidR="00074CD8" w:rsidRPr="00D21590" w:rsidRDefault="00074CD8" w:rsidP="00D21590">
            <w:pPr>
              <w:pStyle w:val="ListParagraph"/>
              <w:numPr>
                <w:ilvl w:val="0"/>
                <w:numId w:val="9"/>
              </w:numPr>
              <w:spacing w:line="360" w:lineRule="auto"/>
              <w:rPr>
                <w:rFonts w:ascii="Arial" w:hAnsi="Arial" w:cs="Arial"/>
                <w:sz w:val="24"/>
                <w:szCs w:val="24"/>
              </w:rPr>
            </w:pPr>
            <w:r w:rsidRPr="00D21590">
              <w:rPr>
                <w:rFonts w:ascii="Arial" w:hAnsi="Arial" w:cs="Arial"/>
                <w:sz w:val="24"/>
                <w:szCs w:val="24"/>
              </w:rPr>
              <w:t>All other weekdays shall be N3</w:t>
            </w:r>
            <w:r w:rsidR="00E42174">
              <w:rPr>
                <w:rFonts w:ascii="Arial" w:hAnsi="Arial" w:cs="Arial"/>
                <w:sz w:val="24"/>
                <w:szCs w:val="24"/>
              </w:rPr>
              <w:t xml:space="preserve"> days</w:t>
            </w:r>
            <w:r w:rsidRPr="00D21590">
              <w:rPr>
                <w:rFonts w:ascii="Arial" w:hAnsi="Arial" w:cs="Arial"/>
                <w:sz w:val="24"/>
                <w:szCs w:val="24"/>
              </w:rPr>
              <w:t>.</w:t>
            </w:r>
          </w:p>
        </w:tc>
      </w:tr>
      <w:tr w:rsidR="007768B6" w:rsidRPr="00D21590" w14:paraId="1CC955E8" w14:textId="77777777" w:rsidTr="16F34C9B">
        <w:tc>
          <w:tcPr>
            <w:tcW w:w="1963" w:type="dxa"/>
          </w:tcPr>
          <w:p w14:paraId="6DBBE47F" w14:textId="333F370F" w:rsidR="007768B6" w:rsidRPr="00D21590" w:rsidRDefault="00074CD8" w:rsidP="00D21590">
            <w:pPr>
              <w:spacing w:line="360" w:lineRule="auto"/>
              <w:rPr>
                <w:rFonts w:ascii="Arial" w:hAnsi="Arial" w:cs="Arial"/>
                <w:sz w:val="24"/>
                <w:szCs w:val="24"/>
              </w:rPr>
            </w:pPr>
            <w:r w:rsidRPr="00D21590">
              <w:rPr>
                <w:rFonts w:ascii="Arial" w:hAnsi="Arial" w:cs="Arial"/>
                <w:sz w:val="24"/>
                <w:szCs w:val="24"/>
              </w:rPr>
              <w:t>EXCEPTION</w:t>
            </w:r>
          </w:p>
        </w:tc>
        <w:tc>
          <w:tcPr>
            <w:tcW w:w="7166" w:type="dxa"/>
          </w:tcPr>
          <w:p w14:paraId="31F4F0DE" w14:textId="3C149C11" w:rsidR="007768B6" w:rsidRPr="00D21590" w:rsidRDefault="74333CFF" w:rsidP="00D21590">
            <w:pPr>
              <w:pStyle w:val="ListParagraph"/>
              <w:numPr>
                <w:ilvl w:val="0"/>
                <w:numId w:val="9"/>
              </w:numPr>
              <w:spacing w:line="360" w:lineRule="auto"/>
              <w:rPr>
                <w:rFonts w:ascii="Arial" w:hAnsi="Arial" w:cs="Arial"/>
                <w:sz w:val="24"/>
                <w:szCs w:val="24"/>
              </w:rPr>
            </w:pPr>
            <w:r w:rsidRPr="16F34C9B">
              <w:rPr>
                <w:rFonts w:ascii="Arial" w:hAnsi="Arial" w:cs="Arial"/>
                <w:sz w:val="24"/>
                <w:szCs w:val="24"/>
              </w:rPr>
              <w:t>In place of any one of the N1</w:t>
            </w:r>
            <w:r w:rsidR="0DE51F6C" w:rsidRPr="16F34C9B">
              <w:rPr>
                <w:rFonts w:ascii="Arial" w:hAnsi="Arial" w:cs="Arial"/>
                <w:sz w:val="24"/>
                <w:szCs w:val="24"/>
              </w:rPr>
              <w:t xml:space="preserve"> days</w:t>
            </w:r>
            <w:r w:rsidRPr="16F34C9B">
              <w:rPr>
                <w:rFonts w:ascii="Arial" w:hAnsi="Arial" w:cs="Arial"/>
                <w:sz w:val="24"/>
                <w:szCs w:val="24"/>
              </w:rPr>
              <w:t xml:space="preserve"> permitted by </w:t>
            </w:r>
            <w:r w:rsidR="0007556F">
              <w:rPr>
                <w:rFonts w:ascii="Arial" w:hAnsi="Arial" w:cs="Arial"/>
                <w:sz w:val="24"/>
                <w:szCs w:val="24"/>
              </w:rPr>
              <w:t>7</w:t>
            </w:r>
            <w:r w:rsidRPr="16F34C9B">
              <w:rPr>
                <w:rFonts w:ascii="Arial" w:hAnsi="Arial" w:cs="Arial"/>
                <w:sz w:val="24"/>
                <w:szCs w:val="24"/>
              </w:rPr>
              <w:t>a above, the Operator may in any one week substitute up to five N3</w:t>
            </w:r>
            <w:r w:rsidR="0DE51F6C" w:rsidRPr="16F34C9B">
              <w:rPr>
                <w:rFonts w:ascii="Arial" w:hAnsi="Arial" w:cs="Arial"/>
                <w:sz w:val="24"/>
                <w:szCs w:val="24"/>
              </w:rPr>
              <w:t xml:space="preserve"> days</w:t>
            </w:r>
            <w:r w:rsidRPr="16F34C9B">
              <w:rPr>
                <w:rFonts w:ascii="Arial" w:hAnsi="Arial" w:cs="Arial"/>
                <w:sz w:val="24"/>
                <w:szCs w:val="24"/>
              </w:rPr>
              <w:t xml:space="preserve"> which may be consecutive.</w:t>
            </w:r>
          </w:p>
        </w:tc>
      </w:tr>
    </w:tbl>
    <w:p w14:paraId="77D82043" w14:textId="77777777" w:rsidR="0033466D" w:rsidRDefault="0033466D" w:rsidP="00D21590">
      <w:pPr>
        <w:spacing w:after="0" w:line="360" w:lineRule="auto"/>
        <w:rPr>
          <w:rFonts w:ascii="Arial" w:hAnsi="Arial" w:cs="Arial"/>
          <w:sz w:val="24"/>
          <w:szCs w:val="24"/>
          <w:u w:val="single"/>
        </w:rPr>
      </w:pPr>
    </w:p>
    <w:p w14:paraId="6D5AFE02" w14:textId="778346FB" w:rsidR="00E04783" w:rsidRPr="00D21590" w:rsidRDefault="00E04783" w:rsidP="00D21590">
      <w:pPr>
        <w:spacing w:after="0" w:line="360" w:lineRule="auto"/>
        <w:rPr>
          <w:rFonts w:ascii="Arial" w:hAnsi="Arial" w:cs="Arial"/>
          <w:sz w:val="24"/>
          <w:szCs w:val="24"/>
          <w:u w:val="single"/>
        </w:rPr>
      </w:pPr>
      <w:r w:rsidRPr="16F34C9B">
        <w:rPr>
          <w:rFonts w:ascii="Arial" w:hAnsi="Arial" w:cs="Arial"/>
          <w:sz w:val="24"/>
          <w:szCs w:val="24"/>
          <w:u w:val="single"/>
        </w:rPr>
        <w:t xml:space="preserve">SECTION </w:t>
      </w:r>
      <w:r w:rsidR="6935E1B2" w:rsidRPr="16F34C9B">
        <w:rPr>
          <w:rFonts w:ascii="Arial" w:hAnsi="Arial" w:cs="Arial"/>
          <w:sz w:val="24"/>
          <w:szCs w:val="24"/>
          <w:u w:val="single"/>
        </w:rPr>
        <w:t>F</w:t>
      </w:r>
      <w:r w:rsidRPr="16F34C9B">
        <w:rPr>
          <w:rFonts w:ascii="Arial" w:hAnsi="Arial" w:cs="Arial"/>
          <w:sz w:val="24"/>
          <w:szCs w:val="24"/>
          <w:u w:val="single"/>
        </w:rPr>
        <w:t xml:space="preserve">: </w:t>
      </w:r>
      <w:r w:rsidR="001A0F7B" w:rsidRPr="16F34C9B">
        <w:rPr>
          <w:rFonts w:ascii="Arial" w:hAnsi="Arial" w:cs="Arial"/>
          <w:sz w:val="24"/>
          <w:szCs w:val="24"/>
          <w:u w:val="single"/>
        </w:rPr>
        <w:t xml:space="preserve">REQUIREMENTS </w:t>
      </w:r>
      <w:r w:rsidRPr="16F34C9B">
        <w:rPr>
          <w:rFonts w:ascii="Arial" w:hAnsi="Arial" w:cs="Arial"/>
          <w:sz w:val="24"/>
          <w:szCs w:val="24"/>
          <w:u w:val="single"/>
        </w:rPr>
        <w:t>BETWEEN WEEKENDS AND WEEKDAYS</w:t>
      </w:r>
    </w:p>
    <w:p w14:paraId="6A49DC5E" w14:textId="7FF03773" w:rsidR="00795E79" w:rsidRPr="00D21590" w:rsidRDefault="0007556F" w:rsidP="001A4873">
      <w:pPr>
        <w:spacing w:after="0" w:line="360" w:lineRule="auto"/>
        <w:rPr>
          <w:rFonts w:ascii="Arial" w:hAnsi="Arial" w:cs="Arial"/>
          <w:sz w:val="24"/>
          <w:szCs w:val="24"/>
        </w:rPr>
      </w:pPr>
      <w:r>
        <w:rPr>
          <w:rFonts w:ascii="Arial" w:hAnsi="Arial" w:cs="Arial"/>
          <w:sz w:val="24"/>
          <w:szCs w:val="24"/>
        </w:rPr>
        <w:t>8</w:t>
      </w:r>
      <w:r w:rsidR="001A4873" w:rsidRPr="16F34C9B">
        <w:rPr>
          <w:rFonts w:ascii="Arial" w:hAnsi="Arial" w:cs="Arial"/>
          <w:sz w:val="24"/>
          <w:szCs w:val="24"/>
        </w:rPr>
        <w:t>.</w:t>
      </w:r>
    </w:p>
    <w:tbl>
      <w:tblPr>
        <w:tblStyle w:val="TableGrid"/>
        <w:tblW w:w="9129" w:type="dxa"/>
        <w:tblLook w:val="04A0" w:firstRow="1" w:lastRow="0" w:firstColumn="1" w:lastColumn="0" w:noHBand="0" w:noVBand="1"/>
      </w:tblPr>
      <w:tblGrid>
        <w:gridCol w:w="1963"/>
        <w:gridCol w:w="7166"/>
      </w:tblGrid>
      <w:tr w:rsidR="00795E79" w:rsidRPr="00D21590" w14:paraId="0AA7173A" w14:textId="77777777">
        <w:tc>
          <w:tcPr>
            <w:tcW w:w="1963" w:type="dxa"/>
          </w:tcPr>
          <w:p w14:paraId="3CE94F63" w14:textId="77777777" w:rsidR="00795E79" w:rsidRPr="00D21590" w:rsidRDefault="00795E79" w:rsidP="00D21590">
            <w:pPr>
              <w:spacing w:line="360" w:lineRule="auto"/>
              <w:rPr>
                <w:rFonts w:ascii="Arial" w:hAnsi="Arial" w:cs="Arial"/>
                <w:sz w:val="24"/>
                <w:szCs w:val="24"/>
              </w:rPr>
            </w:pPr>
            <w:r w:rsidRPr="00D21590">
              <w:rPr>
                <w:rFonts w:ascii="Arial" w:hAnsi="Arial" w:cs="Arial"/>
                <w:sz w:val="24"/>
                <w:szCs w:val="24"/>
              </w:rPr>
              <w:lastRenderedPageBreak/>
              <w:t>REQUIRED</w:t>
            </w:r>
          </w:p>
        </w:tc>
        <w:tc>
          <w:tcPr>
            <w:tcW w:w="7166" w:type="dxa"/>
          </w:tcPr>
          <w:p w14:paraId="35BD1213" w14:textId="7498F083" w:rsidR="00D7717A" w:rsidRPr="00D21590" w:rsidRDefault="00D7717A" w:rsidP="00D21590">
            <w:pPr>
              <w:pStyle w:val="ListParagraph"/>
              <w:numPr>
                <w:ilvl w:val="0"/>
                <w:numId w:val="14"/>
              </w:numPr>
              <w:spacing w:line="360" w:lineRule="auto"/>
              <w:rPr>
                <w:rFonts w:ascii="Arial" w:hAnsi="Arial" w:cs="Arial"/>
                <w:sz w:val="24"/>
                <w:szCs w:val="24"/>
              </w:rPr>
            </w:pPr>
            <w:r w:rsidRPr="00D21590">
              <w:rPr>
                <w:rFonts w:ascii="Arial" w:hAnsi="Arial" w:cs="Arial"/>
                <w:sz w:val="24"/>
                <w:szCs w:val="24"/>
              </w:rPr>
              <w:t xml:space="preserve">At least </w:t>
            </w:r>
            <w:r w:rsidR="00C07957">
              <w:rPr>
                <w:rFonts w:ascii="Arial" w:hAnsi="Arial" w:cs="Arial"/>
                <w:sz w:val="24"/>
                <w:szCs w:val="24"/>
              </w:rPr>
              <w:t xml:space="preserve">1 </w:t>
            </w:r>
            <w:r w:rsidRPr="00D21590">
              <w:rPr>
                <w:rFonts w:ascii="Arial" w:hAnsi="Arial" w:cs="Arial"/>
                <w:sz w:val="24"/>
                <w:szCs w:val="24"/>
              </w:rPr>
              <w:t>N3</w:t>
            </w:r>
            <w:r w:rsidR="00C07957">
              <w:rPr>
                <w:rFonts w:ascii="Arial" w:hAnsi="Arial" w:cs="Arial"/>
                <w:sz w:val="24"/>
                <w:szCs w:val="24"/>
              </w:rPr>
              <w:t xml:space="preserve"> d</w:t>
            </w:r>
            <w:r w:rsidRPr="00D21590">
              <w:rPr>
                <w:rFonts w:ascii="Arial" w:hAnsi="Arial" w:cs="Arial"/>
                <w:sz w:val="24"/>
                <w:szCs w:val="24"/>
              </w:rPr>
              <w:t xml:space="preserve">ay or </w:t>
            </w:r>
            <w:r w:rsidR="00C07957">
              <w:rPr>
                <w:rFonts w:ascii="Arial" w:hAnsi="Arial" w:cs="Arial"/>
                <w:sz w:val="24"/>
                <w:szCs w:val="24"/>
              </w:rPr>
              <w:t xml:space="preserve">1 </w:t>
            </w:r>
            <w:r w:rsidRPr="00D21590">
              <w:rPr>
                <w:rFonts w:ascii="Arial" w:hAnsi="Arial" w:cs="Arial"/>
                <w:sz w:val="24"/>
                <w:szCs w:val="24"/>
              </w:rPr>
              <w:t>N4</w:t>
            </w:r>
            <w:r w:rsidR="00C07957">
              <w:rPr>
                <w:rFonts w:ascii="Arial" w:hAnsi="Arial" w:cs="Arial"/>
                <w:sz w:val="24"/>
                <w:szCs w:val="24"/>
              </w:rPr>
              <w:t xml:space="preserve"> day</w:t>
            </w:r>
            <w:r w:rsidRPr="00D21590">
              <w:rPr>
                <w:rFonts w:ascii="Arial" w:hAnsi="Arial" w:cs="Arial"/>
                <w:sz w:val="24"/>
                <w:szCs w:val="24"/>
              </w:rPr>
              <w:t xml:space="preserve"> between a R1, N1</w:t>
            </w:r>
            <w:r w:rsidR="00C07957">
              <w:rPr>
                <w:rFonts w:ascii="Arial" w:hAnsi="Arial" w:cs="Arial"/>
                <w:sz w:val="24"/>
                <w:szCs w:val="24"/>
              </w:rPr>
              <w:t xml:space="preserve"> or</w:t>
            </w:r>
            <w:r w:rsidRPr="00D21590">
              <w:rPr>
                <w:rFonts w:ascii="Arial" w:hAnsi="Arial" w:cs="Arial"/>
                <w:sz w:val="24"/>
                <w:szCs w:val="24"/>
              </w:rPr>
              <w:t xml:space="preserve"> N2</w:t>
            </w:r>
            <w:r w:rsidR="00C07957">
              <w:rPr>
                <w:rFonts w:ascii="Arial" w:hAnsi="Arial" w:cs="Arial"/>
                <w:sz w:val="24"/>
                <w:szCs w:val="24"/>
              </w:rPr>
              <w:t xml:space="preserve"> day</w:t>
            </w:r>
            <w:r w:rsidRPr="00D21590">
              <w:rPr>
                <w:rFonts w:ascii="Arial" w:hAnsi="Arial" w:cs="Arial"/>
                <w:sz w:val="24"/>
                <w:szCs w:val="24"/>
              </w:rPr>
              <w:t xml:space="preserve"> which takes place at the weekends.</w:t>
            </w:r>
          </w:p>
          <w:p w14:paraId="129F770E" w14:textId="7F1CB36E" w:rsidR="00795E79" w:rsidRPr="00D21590" w:rsidRDefault="00D7717A" w:rsidP="00D21590">
            <w:pPr>
              <w:pStyle w:val="ListParagraph"/>
              <w:numPr>
                <w:ilvl w:val="0"/>
                <w:numId w:val="14"/>
              </w:numPr>
              <w:spacing w:line="360" w:lineRule="auto"/>
              <w:rPr>
                <w:rFonts w:ascii="Arial" w:hAnsi="Arial" w:cs="Arial"/>
                <w:sz w:val="24"/>
                <w:szCs w:val="24"/>
              </w:rPr>
            </w:pPr>
            <w:r w:rsidRPr="00D21590">
              <w:rPr>
                <w:rFonts w:ascii="Arial" w:hAnsi="Arial" w:cs="Arial"/>
                <w:sz w:val="24"/>
                <w:szCs w:val="24"/>
              </w:rPr>
              <w:t xml:space="preserve">At least one N3 </w:t>
            </w:r>
            <w:r w:rsidR="00C07957">
              <w:rPr>
                <w:rFonts w:ascii="Arial" w:hAnsi="Arial" w:cs="Arial"/>
                <w:sz w:val="24"/>
                <w:szCs w:val="24"/>
              </w:rPr>
              <w:t>d</w:t>
            </w:r>
            <w:r w:rsidRPr="00D21590">
              <w:rPr>
                <w:rFonts w:ascii="Arial" w:hAnsi="Arial" w:cs="Arial"/>
                <w:sz w:val="24"/>
                <w:szCs w:val="24"/>
              </w:rPr>
              <w:t>ay or one N4</w:t>
            </w:r>
            <w:r w:rsidR="00C07957">
              <w:rPr>
                <w:rFonts w:ascii="Arial" w:hAnsi="Arial" w:cs="Arial"/>
                <w:sz w:val="24"/>
                <w:szCs w:val="24"/>
              </w:rPr>
              <w:t xml:space="preserve"> day</w:t>
            </w:r>
            <w:r w:rsidRPr="00D21590">
              <w:rPr>
                <w:rFonts w:ascii="Arial" w:hAnsi="Arial" w:cs="Arial"/>
                <w:sz w:val="24"/>
                <w:szCs w:val="24"/>
              </w:rPr>
              <w:t xml:space="preserve"> between a N1</w:t>
            </w:r>
            <w:r w:rsidR="00C07957">
              <w:rPr>
                <w:rFonts w:ascii="Arial" w:hAnsi="Arial" w:cs="Arial"/>
                <w:sz w:val="24"/>
                <w:szCs w:val="24"/>
              </w:rPr>
              <w:t xml:space="preserve"> or</w:t>
            </w:r>
            <w:r w:rsidRPr="00D21590">
              <w:rPr>
                <w:rFonts w:ascii="Arial" w:hAnsi="Arial" w:cs="Arial"/>
                <w:sz w:val="24"/>
                <w:szCs w:val="24"/>
              </w:rPr>
              <w:t xml:space="preserve"> N2 which takes place on weekdays.</w:t>
            </w:r>
          </w:p>
        </w:tc>
      </w:tr>
      <w:tr w:rsidR="00795E79" w:rsidRPr="00D21590" w14:paraId="36565BCB" w14:textId="77777777">
        <w:tc>
          <w:tcPr>
            <w:tcW w:w="1963" w:type="dxa"/>
          </w:tcPr>
          <w:p w14:paraId="4732B5F5" w14:textId="77777777" w:rsidR="00795E79" w:rsidRPr="00D21590" w:rsidRDefault="00795E79" w:rsidP="00D21590">
            <w:pPr>
              <w:spacing w:line="360" w:lineRule="auto"/>
              <w:rPr>
                <w:rFonts w:ascii="Arial" w:hAnsi="Arial" w:cs="Arial"/>
                <w:sz w:val="24"/>
                <w:szCs w:val="24"/>
              </w:rPr>
            </w:pPr>
            <w:r w:rsidRPr="00D21590">
              <w:rPr>
                <w:rFonts w:ascii="Arial" w:hAnsi="Arial" w:cs="Arial"/>
                <w:sz w:val="24"/>
                <w:szCs w:val="24"/>
              </w:rPr>
              <w:t>EXCEPTION</w:t>
            </w:r>
          </w:p>
        </w:tc>
        <w:tc>
          <w:tcPr>
            <w:tcW w:w="7166" w:type="dxa"/>
          </w:tcPr>
          <w:p w14:paraId="78A8B0AA" w14:textId="6BD527A3" w:rsidR="00D7717A" w:rsidRPr="00D21590" w:rsidRDefault="006E7488" w:rsidP="00D21590">
            <w:pPr>
              <w:pStyle w:val="ListParagraph"/>
              <w:numPr>
                <w:ilvl w:val="0"/>
                <w:numId w:val="14"/>
              </w:numPr>
              <w:spacing w:line="360" w:lineRule="auto"/>
              <w:rPr>
                <w:rFonts w:ascii="Arial" w:hAnsi="Arial" w:cs="Arial"/>
                <w:sz w:val="24"/>
                <w:szCs w:val="24"/>
              </w:rPr>
            </w:pPr>
            <w:r>
              <w:rPr>
                <w:rFonts w:ascii="Arial" w:hAnsi="Arial" w:cs="Arial"/>
                <w:sz w:val="24"/>
                <w:szCs w:val="24"/>
              </w:rPr>
              <w:t>8</w:t>
            </w:r>
            <w:r w:rsidR="00D7717A" w:rsidRPr="00D21590">
              <w:rPr>
                <w:rFonts w:ascii="Arial" w:hAnsi="Arial" w:cs="Arial"/>
                <w:sz w:val="24"/>
                <w:szCs w:val="24"/>
              </w:rPr>
              <w:t>b shall not apply one Friday per calendar month as long as:</w:t>
            </w:r>
          </w:p>
          <w:p w14:paraId="7A8E5880" w14:textId="395AA9A5" w:rsidR="00D7717A" w:rsidRPr="00D21590" w:rsidRDefault="00D7717A" w:rsidP="00D21590">
            <w:pPr>
              <w:pStyle w:val="ListParagraph"/>
              <w:numPr>
                <w:ilvl w:val="0"/>
                <w:numId w:val="16"/>
              </w:numPr>
              <w:spacing w:line="360" w:lineRule="auto"/>
              <w:rPr>
                <w:rFonts w:ascii="Arial" w:hAnsi="Arial" w:cs="Arial"/>
                <w:sz w:val="24"/>
                <w:szCs w:val="24"/>
              </w:rPr>
            </w:pPr>
            <w:r w:rsidRPr="00D21590">
              <w:rPr>
                <w:rFonts w:ascii="Arial" w:hAnsi="Arial" w:cs="Arial"/>
                <w:sz w:val="24"/>
                <w:szCs w:val="24"/>
              </w:rPr>
              <w:t>the Friday is not preceded by a</w:t>
            </w:r>
            <w:r w:rsidR="0033466D">
              <w:rPr>
                <w:rFonts w:ascii="Arial" w:hAnsi="Arial" w:cs="Arial"/>
                <w:sz w:val="24"/>
                <w:szCs w:val="24"/>
              </w:rPr>
              <w:t>n</w:t>
            </w:r>
            <w:r w:rsidRPr="00D21590">
              <w:rPr>
                <w:rFonts w:ascii="Arial" w:hAnsi="Arial" w:cs="Arial"/>
                <w:sz w:val="24"/>
                <w:szCs w:val="24"/>
              </w:rPr>
              <w:t xml:space="preserve"> N1 or N2 day or</w:t>
            </w:r>
          </w:p>
          <w:p w14:paraId="41E61252" w14:textId="2F1019E6" w:rsidR="00D7717A" w:rsidRPr="00D21590" w:rsidRDefault="00D7717A" w:rsidP="00D21590">
            <w:pPr>
              <w:pStyle w:val="ListParagraph"/>
              <w:numPr>
                <w:ilvl w:val="0"/>
                <w:numId w:val="16"/>
              </w:numPr>
              <w:spacing w:line="360" w:lineRule="auto"/>
              <w:rPr>
                <w:rFonts w:ascii="Arial" w:hAnsi="Arial" w:cs="Arial"/>
                <w:sz w:val="24"/>
                <w:szCs w:val="24"/>
              </w:rPr>
            </w:pPr>
            <w:r w:rsidRPr="00D21590">
              <w:rPr>
                <w:rFonts w:ascii="Arial" w:hAnsi="Arial" w:cs="Arial"/>
                <w:sz w:val="24"/>
                <w:szCs w:val="24"/>
              </w:rPr>
              <w:t>the Friday is not followed by two weekend R1, N1 or N2 days; and</w:t>
            </w:r>
          </w:p>
          <w:p w14:paraId="7F7B4015" w14:textId="79C45633" w:rsidR="00795E79" w:rsidRPr="00D21590" w:rsidRDefault="00D7717A" w:rsidP="00D21590">
            <w:pPr>
              <w:pStyle w:val="ListParagraph"/>
              <w:numPr>
                <w:ilvl w:val="0"/>
                <w:numId w:val="16"/>
              </w:numPr>
              <w:spacing w:line="360" w:lineRule="auto"/>
              <w:rPr>
                <w:rFonts w:ascii="Arial" w:hAnsi="Arial" w:cs="Arial"/>
                <w:sz w:val="24"/>
                <w:szCs w:val="24"/>
              </w:rPr>
            </w:pPr>
            <w:r w:rsidRPr="00D21590">
              <w:rPr>
                <w:rFonts w:ascii="Arial" w:hAnsi="Arial" w:cs="Arial"/>
                <w:sz w:val="24"/>
                <w:szCs w:val="24"/>
              </w:rPr>
              <w:t>the total number of R1, N1</w:t>
            </w:r>
            <w:r w:rsidR="00C07957">
              <w:rPr>
                <w:rFonts w:ascii="Arial" w:hAnsi="Arial" w:cs="Arial"/>
                <w:sz w:val="24"/>
                <w:szCs w:val="24"/>
              </w:rPr>
              <w:t xml:space="preserve"> or</w:t>
            </w:r>
            <w:r w:rsidRPr="00D21590">
              <w:rPr>
                <w:rFonts w:ascii="Arial" w:hAnsi="Arial" w:cs="Arial"/>
                <w:sz w:val="24"/>
                <w:szCs w:val="24"/>
              </w:rPr>
              <w:t xml:space="preserve"> N2</w:t>
            </w:r>
            <w:r w:rsidR="00C07957">
              <w:rPr>
                <w:rFonts w:ascii="Arial" w:hAnsi="Arial" w:cs="Arial"/>
                <w:sz w:val="24"/>
                <w:szCs w:val="24"/>
              </w:rPr>
              <w:t xml:space="preserve"> days </w:t>
            </w:r>
            <w:r w:rsidRPr="00D21590">
              <w:rPr>
                <w:rFonts w:ascii="Arial" w:hAnsi="Arial" w:cs="Arial"/>
                <w:sz w:val="24"/>
                <w:szCs w:val="24"/>
              </w:rPr>
              <w:t>does not exceed 5 days in any 7-day rolling period, or 6 days in any 8-day rolling period.</w:t>
            </w:r>
          </w:p>
        </w:tc>
      </w:tr>
    </w:tbl>
    <w:p w14:paraId="5DC20E35" w14:textId="647C4837" w:rsidR="00C07957" w:rsidRDefault="00C07957" w:rsidP="16F34C9B">
      <w:pPr>
        <w:spacing w:after="0" w:line="360" w:lineRule="auto"/>
        <w:ind w:left="1080"/>
        <w:rPr>
          <w:rFonts w:ascii="Arial" w:hAnsi="Arial" w:cs="Arial"/>
          <w:sz w:val="24"/>
          <w:szCs w:val="24"/>
        </w:rPr>
      </w:pPr>
    </w:p>
    <w:p w14:paraId="64D209A7" w14:textId="229D8C02" w:rsidR="00EB634F" w:rsidRPr="00924715" w:rsidRDefault="00C36DBE" w:rsidP="00924715">
      <w:pPr>
        <w:spacing w:after="0" w:line="360" w:lineRule="auto"/>
        <w:rPr>
          <w:rFonts w:ascii="Arial" w:hAnsi="Arial" w:cs="Arial"/>
          <w:sz w:val="24"/>
          <w:szCs w:val="24"/>
          <w:u w:val="single"/>
        </w:rPr>
      </w:pPr>
      <w:r w:rsidRPr="005D23D2">
        <w:rPr>
          <w:rFonts w:ascii="Arial" w:hAnsi="Arial" w:cs="Arial"/>
          <w:sz w:val="24"/>
          <w:szCs w:val="24"/>
          <w:u w:val="single"/>
        </w:rPr>
        <w:t xml:space="preserve">SECTION </w:t>
      </w:r>
      <w:r w:rsidR="006803CB">
        <w:rPr>
          <w:rFonts w:ascii="Arial" w:hAnsi="Arial" w:cs="Arial"/>
          <w:sz w:val="24"/>
          <w:szCs w:val="24"/>
          <w:u w:val="single"/>
        </w:rPr>
        <w:t>G</w:t>
      </w:r>
      <w:r w:rsidRPr="005D23D2">
        <w:rPr>
          <w:rFonts w:ascii="Arial" w:hAnsi="Arial" w:cs="Arial"/>
          <w:sz w:val="24"/>
          <w:szCs w:val="24"/>
          <w:u w:val="single"/>
        </w:rPr>
        <w:t>: NOISE MONITORING AND MANAGEMENT</w:t>
      </w:r>
    </w:p>
    <w:p w14:paraId="68C9268E" w14:textId="65A134F1" w:rsidR="00EB634F" w:rsidRDefault="006E7488" w:rsidP="005D23D2">
      <w:pPr>
        <w:pStyle w:val="Default"/>
        <w:spacing w:line="360" w:lineRule="auto"/>
      </w:pPr>
      <w:r>
        <w:t>9</w:t>
      </w:r>
      <w:r w:rsidR="00924715">
        <w:t xml:space="preserve">. </w:t>
      </w:r>
      <w:r w:rsidR="00924715">
        <w:tab/>
      </w:r>
      <w:r w:rsidR="00EB634F">
        <w:t>The Operator must install and maintain in calibration a noise monitoring terminal (NMT) designed to measure noise levels arising at the Noise Measuring Position. Motoring activities are permitted only when noise is simultaneously being measured by a NMT at the Noise Measuring Position</w:t>
      </w:r>
      <w:r w:rsidR="003F3FA0">
        <w:t xml:space="preserve"> in accordance with </w:t>
      </w:r>
      <w:r w:rsidR="00E53FC6">
        <w:t xml:space="preserve">the </w:t>
      </w:r>
      <w:r w:rsidR="000E1198">
        <w:t xml:space="preserve">monitoring and calibration requirements of </w:t>
      </w:r>
      <w:r w:rsidR="003F3FA0">
        <w:t xml:space="preserve">Appendix </w:t>
      </w:r>
      <w:r w:rsidR="00584E96">
        <w:t>2</w:t>
      </w:r>
      <w:r w:rsidR="003F3FA0">
        <w:t>.</w:t>
      </w:r>
    </w:p>
    <w:p w14:paraId="1BE0BB7C" w14:textId="77777777" w:rsidR="00BB704A" w:rsidRPr="005D23D2" w:rsidRDefault="00BB704A" w:rsidP="005D23D2">
      <w:pPr>
        <w:pStyle w:val="Default"/>
        <w:spacing w:line="360" w:lineRule="auto"/>
      </w:pPr>
    </w:p>
    <w:p w14:paraId="07D8FC17" w14:textId="44F7C462" w:rsidR="00EB634F" w:rsidRDefault="00125F76" w:rsidP="005D23D2">
      <w:pPr>
        <w:pStyle w:val="Default"/>
        <w:spacing w:line="360" w:lineRule="auto"/>
      </w:pPr>
      <w:r>
        <w:t>1</w:t>
      </w:r>
      <w:r w:rsidR="006E7488">
        <w:t>0</w:t>
      </w:r>
      <w:r>
        <w:t>.</w:t>
      </w:r>
      <w:r>
        <w:tab/>
      </w:r>
      <w:r w:rsidR="00EB634F">
        <w:t xml:space="preserve">The operator must establish and maintain an Event Noise Diary as a resource viewable by </w:t>
      </w:r>
      <w:r w:rsidR="00447F55">
        <w:t>the Council</w:t>
      </w:r>
      <w:r w:rsidR="00EB634F">
        <w:t xml:space="preserve"> at any time, whereupon all motoring activities are planned and reported </w:t>
      </w:r>
      <w:r w:rsidR="00D27F1D">
        <w:t xml:space="preserve">as </w:t>
      </w:r>
      <w:r w:rsidR="00E212E6">
        <w:t>presented</w:t>
      </w:r>
      <w:r w:rsidR="00EB634F">
        <w:t xml:space="preserve"> diary entries. Each entry shall include a generic description (e.g., bike race day, bike track day, car race day, car track day, race-car test day, manufacturer’s demonstration day, etc) together with the event’s predicted noise categorisation (e.g., R1, N1, N2, etc). Upon the conclusion of each event (and no later than </w:t>
      </w:r>
      <w:r w:rsidR="00216A5D">
        <w:t xml:space="preserve">the </w:t>
      </w:r>
      <w:r w:rsidR="00EB634F">
        <w:t xml:space="preserve">next-following working day) the Operator must update the Event Noise Diary to include the actual noise categorisation as measured by the NMT at the Noise Measurement Position and the applicable measured noise level. </w:t>
      </w:r>
    </w:p>
    <w:p w14:paraId="7F52107D" w14:textId="77777777" w:rsidR="009F6B25" w:rsidRPr="005D23D2" w:rsidRDefault="009F6B25" w:rsidP="005D23D2">
      <w:pPr>
        <w:pStyle w:val="Default"/>
        <w:spacing w:line="360" w:lineRule="auto"/>
        <w:rPr>
          <w:color w:val="auto"/>
        </w:rPr>
      </w:pPr>
    </w:p>
    <w:p w14:paraId="32DED3FF" w14:textId="64C2EB22" w:rsidR="00EB634F" w:rsidRDefault="00125F76" w:rsidP="005D23D2">
      <w:pPr>
        <w:pStyle w:val="Default"/>
        <w:spacing w:line="360" w:lineRule="auto"/>
        <w:rPr>
          <w:color w:val="auto"/>
        </w:rPr>
      </w:pPr>
      <w:r w:rsidRPr="16F34C9B">
        <w:rPr>
          <w:color w:val="auto"/>
        </w:rPr>
        <w:t>1</w:t>
      </w:r>
      <w:r w:rsidR="006E7488">
        <w:rPr>
          <w:color w:val="auto"/>
        </w:rPr>
        <w:t>1</w:t>
      </w:r>
      <w:r w:rsidRPr="16F34C9B">
        <w:rPr>
          <w:color w:val="auto"/>
        </w:rPr>
        <w:t>.</w:t>
      </w:r>
      <w:r>
        <w:tab/>
      </w:r>
      <w:r w:rsidR="00EB634F" w:rsidRPr="16F34C9B">
        <w:rPr>
          <w:color w:val="auto"/>
        </w:rPr>
        <w:t xml:space="preserve">All noise measurements reported shall have been reduced by way of proprietary data analysis (i.e. entirely within the SLM domain) and reported in terms of </w:t>
      </w:r>
      <w:proofErr w:type="spellStart"/>
      <w:r w:rsidR="00EB634F" w:rsidRPr="16F34C9B">
        <w:rPr>
          <w:color w:val="auto"/>
        </w:rPr>
        <w:t>LAeq</w:t>
      </w:r>
      <w:proofErr w:type="spellEnd"/>
      <w:r w:rsidR="00EB634F" w:rsidRPr="16F34C9B">
        <w:rPr>
          <w:color w:val="auto"/>
        </w:rPr>
        <w:t xml:space="preserve">, 30 minutes </w:t>
      </w:r>
      <w:proofErr w:type="spellStart"/>
      <w:r w:rsidR="00EB634F" w:rsidRPr="16F34C9B">
        <w:rPr>
          <w:color w:val="auto"/>
        </w:rPr>
        <w:t>dB.</w:t>
      </w:r>
      <w:proofErr w:type="spellEnd"/>
      <w:r w:rsidR="00EB634F" w:rsidRPr="16F34C9B">
        <w:rPr>
          <w:color w:val="auto"/>
        </w:rPr>
        <w:t xml:space="preserve"> Data reduction made outside of the SLM may be permitted </w:t>
      </w:r>
      <w:r w:rsidR="005E08E6">
        <w:rPr>
          <w:color w:val="auto"/>
        </w:rPr>
        <w:lastRenderedPageBreak/>
        <w:t xml:space="preserve">if undertaken </w:t>
      </w:r>
      <w:r w:rsidR="00BB3BE1">
        <w:rPr>
          <w:color w:val="auto"/>
        </w:rPr>
        <w:t>by</w:t>
      </w:r>
      <w:r w:rsidR="00EB634F" w:rsidRPr="16F34C9B">
        <w:rPr>
          <w:color w:val="auto"/>
        </w:rPr>
        <w:t xml:space="preserve"> a suitably qualified and third-party practitioner as an exceptional circumstance. For each day during which there is any motoring activity, the date and the highest integer value of both parameters shall be reported to</w:t>
      </w:r>
      <w:r w:rsidR="00C04399">
        <w:rPr>
          <w:color w:val="auto"/>
        </w:rPr>
        <w:t xml:space="preserve"> the Council</w:t>
      </w:r>
      <w:r w:rsidR="00EB634F" w:rsidRPr="16F34C9B">
        <w:rPr>
          <w:color w:val="auto"/>
        </w:rPr>
        <w:t xml:space="preserve">. </w:t>
      </w:r>
    </w:p>
    <w:p w14:paraId="29836E29" w14:textId="77777777" w:rsidR="009F6B25" w:rsidRPr="005D23D2" w:rsidRDefault="009F6B25" w:rsidP="005D23D2">
      <w:pPr>
        <w:pStyle w:val="Default"/>
        <w:spacing w:line="360" w:lineRule="auto"/>
        <w:rPr>
          <w:color w:val="auto"/>
        </w:rPr>
      </w:pPr>
    </w:p>
    <w:p w14:paraId="6FDEECAA" w14:textId="40BE03FA" w:rsidR="00C07957" w:rsidRDefault="00125F76" w:rsidP="4D84F073">
      <w:pPr>
        <w:pStyle w:val="Default"/>
        <w:spacing w:line="360" w:lineRule="auto"/>
        <w:rPr>
          <w:color w:val="auto"/>
        </w:rPr>
      </w:pPr>
      <w:r w:rsidRPr="4D84F073">
        <w:rPr>
          <w:color w:val="auto"/>
        </w:rPr>
        <w:t>1</w:t>
      </w:r>
      <w:r w:rsidR="001C01AD">
        <w:rPr>
          <w:color w:val="auto"/>
        </w:rPr>
        <w:t>2</w:t>
      </w:r>
      <w:r w:rsidR="00131513" w:rsidRPr="4D84F073">
        <w:rPr>
          <w:color w:val="auto"/>
        </w:rPr>
        <w:t>.</w:t>
      </w:r>
      <w:r w:rsidR="00C07957">
        <w:tab/>
      </w:r>
      <w:r w:rsidR="00EB634F" w:rsidRPr="4D84F073">
        <w:rPr>
          <w:color w:val="auto"/>
        </w:rPr>
        <w:t xml:space="preserve">For each day during which motoring activities take place, the Event Noise Category shall be assigned according to the highest measured integer value of both parameters as follows: </w:t>
      </w:r>
    </w:p>
    <w:tbl>
      <w:tblPr>
        <w:tblStyle w:val="TableGrid"/>
        <w:tblW w:w="0" w:type="auto"/>
        <w:tblLook w:val="04A0" w:firstRow="1" w:lastRow="0" w:firstColumn="1" w:lastColumn="0" w:noHBand="0" w:noVBand="1"/>
      </w:tblPr>
      <w:tblGrid>
        <w:gridCol w:w="3005"/>
        <w:gridCol w:w="3006"/>
      </w:tblGrid>
      <w:tr w:rsidR="005653BE" w14:paraId="0F457006" w14:textId="77777777" w:rsidTr="4D84F073">
        <w:tc>
          <w:tcPr>
            <w:tcW w:w="3005" w:type="dxa"/>
          </w:tcPr>
          <w:p w14:paraId="44EEADE0" w14:textId="524A8E3D" w:rsidR="005653BE" w:rsidRDefault="2C0F3324" w:rsidP="4D84F073">
            <w:pPr>
              <w:pStyle w:val="Default"/>
              <w:spacing w:line="360" w:lineRule="auto"/>
              <w:rPr>
                <w:color w:val="auto"/>
              </w:rPr>
            </w:pPr>
            <w:proofErr w:type="spellStart"/>
            <w:r w:rsidRPr="4D84F073">
              <w:rPr>
                <w:color w:val="auto"/>
              </w:rPr>
              <w:t>LAeq</w:t>
            </w:r>
            <w:proofErr w:type="spellEnd"/>
            <w:r w:rsidRPr="4D84F073">
              <w:rPr>
                <w:color w:val="auto"/>
              </w:rPr>
              <w:t>, 30 minutes dB*</w:t>
            </w:r>
          </w:p>
        </w:tc>
        <w:tc>
          <w:tcPr>
            <w:tcW w:w="3006" w:type="dxa"/>
          </w:tcPr>
          <w:p w14:paraId="48084391" w14:textId="77777777" w:rsidR="005653BE" w:rsidRPr="005D23D2" w:rsidRDefault="2C0F3324" w:rsidP="4D84F073">
            <w:pPr>
              <w:pStyle w:val="Default"/>
              <w:spacing w:line="360" w:lineRule="auto"/>
              <w:rPr>
                <w:color w:val="auto"/>
              </w:rPr>
            </w:pPr>
            <w:r w:rsidRPr="4D84F073">
              <w:rPr>
                <w:color w:val="auto"/>
              </w:rPr>
              <w:t xml:space="preserve">Event Noise Category </w:t>
            </w:r>
          </w:p>
          <w:p w14:paraId="49850609" w14:textId="77777777" w:rsidR="005653BE" w:rsidRDefault="005653BE" w:rsidP="4D84F073">
            <w:pPr>
              <w:pStyle w:val="Default"/>
              <w:spacing w:line="360" w:lineRule="auto"/>
              <w:rPr>
                <w:color w:val="auto"/>
              </w:rPr>
            </w:pPr>
          </w:p>
        </w:tc>
      </w:tr>
      <w:tr w:rsidR="005653BE" w14:paraId="7A9244FC" w14:textId="77777777" w:rsidTr="4D84F073">
        <w:tc>
          <w:tcPr>
            <w:tcW w:w="3005" w:type="dxa"/>
          </w:tcPr>
          <w:p w14:paraId="75E7471B" w14:textId="4533AB7A" w:rsidR="005653BE" w:rsidRDefault="2C0F3324" w:rsidP="4D84F073">
            <w:pPr>
              <w:pStyle w:val="Default"/>
              <w:spacing w:line="360" w:lineRule="auto"/>
              <w:rPr>
                <w:color w:val="auto"/>
              </w:rPr>
            </w:pPr>
            <w:r w:rsidRPr="4D84F073">
              <w:rPr>
                <w:color w:val="auto"/>
              </w:rPr>
              <w:t>Not to exceed 95</w:t>
            </w:r>
          </w:p>
        </w:tc>
        <w:tc>
          <w:tcPr>
            <w:tcW w:w="3006" w:type="dxa"/>
          </w:tcPr>
          <w:p w14:paraId="40CC597F" w14:textId="7D87C063" w:rsidR="005653BE" w:rsidRDefault="2C0F3324" w:rsidP="4D84F073">
            <w:pPr>
              <w:pStyle w:val="Default"/>
              <w:spacing w:line="360" w:lineRule="auto"/>
              <w:rPr>
                <w:color w:val="auto"/>
              </w:rPr>
            </w:pPr>
            <w:r w:rsidRPr="4D84F073">
              <w:rPr>
                <w:color w:val="auto"/>
              </w:rPr>
              <w:t>N1 &amp; R1</w:t>
            </w:r>
          </w:p>
        </w:tc>
      </w:tr>
      <w:tr w:rsidR="005653BE" w14:paraId="17D582B2" w14:textId="77777777" w:rsidTr="4D84F073">
        <w:tc>
          <w:tcPr>
            <w:tcW w:w="3005" w:type="dxa"/>
          </w:tcPr>
          <w:p w14:paraId="586D6E4F" w14:textId="320E1BAF" w:rsidR="005653BE" w:rsidRDefault="2C0F3324" w:rsidP="4D84F073">
            <w:pPr>
              <w:pStyle w:val="Default"/>
              <w:spacing w:line="360" w:lineRule="auto"/>
              <w:rPr>
                <w:color w:val="auto"/>
              </w:rPr>
            </w:pPr>
            <w:r w:rsidRPr="4D84F073">
              <w:rPr>
                <w:color w:val="auto"/>
              </w:rPr>
              <w:t>Not to exceed 85</w:t>
            </w:r>
          </w:p>
        </w:tc>
        <w:tc>
          <w:tcPr>
            <w:tcW w:w="3006" w:type="dxa"/>
          </w:tcPr>
          <w:p w14:paraId="66CB1445" w14:textId="1DABA869" w:rsidR="005653BE" w:rsidRDefault="2C0F3324" w:rsidP="4D84F073">
            <w:pPr>
              <w:pStyle w:val="Default"/>
              <w:spacing w:line="360" w:lineRule="auto"/>
              <w:rPr>
                <w:color w:val="auto"/>
              </w:rPr>
            </w:pPr>
            <w:r w:rsidRPr="4D84F073">
              <w:rPr>
                <w:color w:val="auto"/>
              </w:rPr>
              <w:t>N2</w:t>
            </w:r>
          </w:p>
        </w:tc>
      </w:tr>
      <w:tr w:rsidR="005653BE" w14:paraId="0C3FC3E0" w14:textId="77777777" w:rsidTr="4D84F073">
        <w:tc>
          <w:tcPr>
            <w:tcW w:w="3005" w:type="dxa"/>
          </w:tcPr>
          <w:p w14:paraId="7503A227" w14:textId="0E038686" w:rsidR="005653BE" w:rsidRDefault="2C0F3324" w:rsidP="4D84F073">
            <w:pPr>
              <w:pStyle w:val="Default"/>
              <w:spacing w:line="360" w:lineRule="auto"/>
              <w:rPr>
                <w:color w:val="auto"/>
              </w:rPr>
            </w:pPr>
            <w:r w:rsidRPr="4D84F073">
              <w:rPr>
                <w:color w:val="auto"/>
              </w:rPr>
              <w:t>Not to exceed 75</w:t>
            </w:r>
          </w:p>
        </w:tc>
        <w:tc>
          <w:tcPr>
            <w:tcW w:w="3006" w:type="dxa"/>
          </w:tcPr>
          <w:p w14:paraId="2ABF6984" w14:textId="0B29874B" w:rsidR="005653BE" w:rsidRDefault="2C0F3324" w:rsidP="4D84F073">
            <w:pPr>
              <w:pStyle w:val="Default"/>
              <w:spacing w:line="360" w:lineRule="auto"/>
              <w:rPr>
                <w:color w:val="auto"/>
              </w:rPr>
            </w:pPr>
            <w:r w:rsidRPr="4D84F073">
              <w:rPr>
                <w:color w:val="auto"/>
              </w:rPr>
              <w:t>N3</w:t>
            </w:r>
          </w:p>
        </w:tc>
      </w:tr>
      <w:tr w:rsidR="005653BE" w14:paraId="0DC0780A" w14:textId="77777777" w:rsidTr="4D84F073">
        <w:tc>
          <w:tcPr>
            <w:tcW w:w="3005" w:type="dxa"/>
          </w:tcPr>
          <w:p w14:paraId="054A1077" w14:textId="5C4EB735" w:rsidR="005653BE" w:rsidRDefault="2C0F3324" w:rsidP="4D84F073">
            <w:pPr>
              <w:pStyle w:val="Default"/>
              <w:spacing w:line="360" w:lineRule="auto"/>
              <w:rPr>
                <w:color w:val="auto"/>
              </w:rPr>
            </w:pPr>
            <w:r w:rsidRPr="4D84F073">
              <w:rPr>
                <w:color w:val="auto"/>
              </w:rPr>
              <w:t>Not to exceed 68</w:t>
            </w:r>
          </w:p>
        </w:tc>
        <w:tc>
          <w:tcPr>
            <w:tcW w:w="3006" w:type="dxa"/>
          </w:tcPr>
          <w:p w14:paraId="436B7DA8" w14:textId="23EC2EF6" w:rsidR="005653BE" w:rsidRDefault="2C0F3324" w:rsidP="4D84F073">
            <w:pPr>
              <w:pStyle w:val="Default"/>
              <w:spacing w:line="360" w:lineRule="auto"/>
              <w:rPr>
                <w:color w:val="auto"/>
              </w:rPr>
            </w:pPr>
            <w:r w:rsidRPr="4D84F073">
              <w:rPr>
                <w:color w:val="auto"/>
              </w:rPr>
              <w:t>N4</w:t>
            </w:r>
          </w:p>
        </w:tc>
      </w:tr>
    </w:tbl>
    <w:p w14:paraId="711CF0A7" w14:textId="473DE309" w:rsidR="009F6B25" w:rsidRPr="005D23D2" w:rsidRDefault="004C50DF" w:rsidP="4D84F073">
      <w:pPr>
        <w:spacing w:after="0" w:line="360" w:lineRule="auto"/>
        <w:rPr>
          <w:rFonts w:ascii="Arial" w:hAnsi="Arial" w:cs="Arial"/>
          <w:sz w:val="24"/>
          <w:szCs w:val="24"/>
        </w:rPr>
      </w:pPr>
      <w:r w:rsidRPr="4D84F073">
        <w:rPr>
          <w:rFonts w:ascii="Arial" w:hAnsi="Arial" w:cs="Arial"/>
          <w:sz w:val="24"/>
          <w:szCs w:val="24"/>
        </w:rPr>
        <w:t>*The noise levels stated refer to a Noise Measuring Position at location B as s</w:t>
      </w:r>
      <w:r w:rsidR="1A4D01D1" w:rsidRPr="4D84F073">
        <w:rPr>
          <w:rFonts w:ascii="Arial" w:hAnsi="Arial" w:cs="Arial"/>
          <w:sz w:val="24"/>
          <w:szCs w:val="24"/>
        </w:rPr>
        <w:t>hown in Appendix 4</w:t>
      </w:r>
      <w:r w:rsidRPr="4D84F073">
        <w:rPr>
          <w:rFonts w:ascii="Arial" w:hAnsi="Arial" w:cs="Arial"/>
          <w:sz w:val="24"/>
          <w:szCs w:val="24"/>
        </w:rPr>
        <w:t>.</w:t>
      </w:r>
    </w:p>
    <w:p w14:paraId="70073AC9" w14:textId="0CD159F9" w:rsidR="4D84F073" w:rsidRDefault="4D84F073" w:rsidP="4D84F073">
      <w:pPr>
        <w:spacing w:after="0" w:line="360" w:lineRule="auto"/>
        <w:rPr>
          <w:rFonts w:ascii="Arial" w:hAnsi="Arial" w:cs="Arial"/>
          <w:sz w:val="24"/>
          <w:szCs w:val="24"/>
        </w:rPr>
      </w:pPr>
    </w:p>
    <w:p w14:paraId="7FF36B30" w14:textId="32039747" w:rsidR="00EB634F" w:rsidRDefault="00125F76" w:rsidP="005D23D2">
      <w:pPr>
        <w:pStyle w:val="Default"/>
        <w:spacing w:line="360" w:lineRule="auto"/>
        <w:rPr>
          <w:color w:val="auto"/>
        </w:rPr>
      </w:pPr>
      <w:r w:rsidRPr="16F34C9B">
        <w:rPr>
          <w:color w:val="auto"/>
        </w:rPr>
        <w:t>1</w:t>
      </w:r>
      <w:r w:rsidR="001C01AD">
        <w:rPr>
          <w:color w:val="auto"/>
        </w:rPr>
        <w:t>3</w:t>
      </w:r>
      <w:r w:rsidRPr="16F34C9B">
        <w:rPr>
          <w:color w:val="auto"/>
        </w:rPr>
        <w:t>.</w:t>
      </w:r>
      <w:r>
        <w:tab/>
      </w:r>
      <w:r w:rsidR="00EB634F" w:rsidRPr="16F34C9B">
        <w:rPr>
          <w:color w:val="auto"/>
        </w:rPr>
        <w:t xml:space="preserve">The Operator is required to establish and maintain an Event Calendar designed to continuously inform the public, showing no less than </w:t>
      </w:r>
      <w:r w:rsidR="003A4D79" w:rsidRPr="16F34C9B">
        <w:rPr>
          <w:color w:val="auto"/>
        </w:rPr>
        <w:t>4</w:t>
      </w:r>
      <w:r w:rsidR="00EB634F" w:rsidRPr="16F34C9B">
        <w:rPr>
          <w:color w:val="auto"/>
        </w:rPr>
        <w:t xml:space="preserve">-weeks prior notice when motoring activities are expected. This public facing event calendar can include the same information as the Event Noise Diary. No event category can be planned with less than </w:t>
      </w:r>
      <w:r w:rsidR="002D7CEA" w:rsidRPr="16F34C9B">
        <w:rPr>
          <w:color w:val="auto"/>
        </w:rPr>
        <w:t>four</w:t>
      </w:r>
      <w:r w:rsidR="00EB634F" w:rsidRPr="16F34C9B">
        <w:rPr>
          <w:color w:val="auto"/>
        </w:rPr>
        <w:t xml:space="preserve"> weeks prior notification</w:t>
      </w:r>
      <w:r w:rsidR="00615729">
        <w:rPr>
          <w:color w:val="auto"/>
        </w:rPr>
        <w:t xml:space="preserve"> to the Council</w:t>
      </w:r>
      <w:r w:rsidR="00EB634F" w:rsidRPr="16F34C9B">
        <w:rPr>
          <w:color w:val="auto"/>
        </w:rPr>
        <w:t xml:space="preserve">. </w:t>
      </w:r>
    </w:p>
    <w:p w14:paraId="4739BBFE" w14:textId="77777777" w:rsidR="00E9657A" w:rsidRDefault="00E9657A" w:rsidP="005D23D2">
      <w:pPr>
        <w:pStyle w:val="Default"/>
        <w:spacing w:line="360" w:lineRule="auto"/>
        <w:rPr>
          <w:color w:val="auto"/>
        </w:rPr>
      </w:pPr>
    </w:p>
    <w:p w14:paraId="50D46580" w14:textId="00A5AC60" w:rsidR="00E9657A" w:rsidRPr="00E9657A" w:rsidRDefault="00125F76" w:rsidP="00E9657A">
      <w:pPr>
        <w:spacing w:after="0" w:line="360" w:lineRule="auto"/>
        <w:rPr>
          <w:rFonts w:ascii="Arial" w:hAnsi="Arial" w:cs="Arial"/>
          <w:sz w:val="24"/>
          <w:szCs w:val="24"/>
        </w:rPr>
      </w:pPr>
      <w:r w:rsidRPr="16F34C9B">
        <w:rPr>
          <w:rFonts w:ascii="Arial" w:hAnsi="Arial" w:cs="Arial"/>
          <w:sz w:val="24"/>
          <w:szCs w:val="24"/>
        </w:rPr>
        <w:t>1</w:t>
      </w:r>
      <w:r w:rsidR="001C01AD">
        <w:rPr>
          <w:rFonts w:ascii="Arial" w:hAnsi="Arial" w:cs="Arial"/>
          <w:sz w:val="24"/>
          <w:szCs w:val="24"/>
        </w:rPr>
        <w:t>4</w:t>
      </w:r>
      <w:r w:rsidRPr="16F34C9B">
        <w:rPr>
          <w:rFonts w:ascii="Arial" w:hAnsi="Arial" w:cs="Arial"/>
          <w:sz w:val="24"/>
          <w:szCs w:val="24"/>
        </w:rPr>
        <w:t>.</w:t>
      </w:r>
      <w:r>
        <w:tab/>
      </w:r>
      <w:r w:rsidR="00E9657A" w:rsidRPr="16F34C9B">
        <w:rPr>
          <w:rFonts w:ascii="Arial" w:hAnsi="Arial" w:cs="Arial"/>
          <w:sz w:val="24"/>
          <w:szCs w:val="24"/>
        </w:rPr>
        <w:t xml:space="preserve">Any changes are to be notified in writing to the Council at least seven days before the proposed change of date. The calendar is to be updated only once an acknowledgement of the proposed change has been received in writing from the Council. </w:t>
      </w:r>
    </w:p>
    <w:p w14:paraId="77B5BA25" w14:textId="77777777" w:rsidR="00B033D5" w:rsidRDefault="00B033D5" w:rsidP="005D23D2">
      <w:pPr>
        <w:spacing w:after="0" w:line="360" w:lineRule="auto"/>
        <w:rPr>
          <w:rFonts w:ascii="Arial" w:hAnsi="Arial" w:cs="Arial"/>
          <w:sz w:val="24"/>
          <w:szCs w:val="24"/>
          <w:u w:val="single"/>
        </w:rPr>
      </w:pPr>
    </w:p>
    <w:p w14:paraId="38F5A0AD" w14:textId="51BF4753" w:rsidR="00E04783" w:rsidRPr="00CA2773" w:rsidRDefault="000972DC" w:rsidP="005D23D2">
      <w:pPr>
        <w:spacing w:after="0" w:line="360" w:lineRule="auto"/>
        <w:rPr>
          <w:rFonts w:ascii="Arial" w:hAnsi="Arial" w:cs="Arial"/>
          <w:sz w:val="24"/>
          <w:szCs w:val="24"/>
          <w:u w:val="single"/>
        </w:rPr>
      </w:pPr>
      <w:r w:rsidRPr="00CA2773">
        <w:rPr>
          <w:rFonts w:ascii="Arial" w:hAnsi="Arial" w:cs="Arial"/>
          <w:sz w:val="24"/>
          <w:szCs w:val="24"/>
          <w:u w:val="single"/>
        </w:rPr>
        <w:t xml:space="preserve">SECTION </w:t>
      </w:r>
      <w:r w:rsidR="006803CB">
        <w:rPr>
          <w:rFonts w:ascii="Arial" w:hAnsi="Arial" w:cs="Arial"/>
          <w:sz w:val="24"/>
          <w:szCs w:val="24"/>
          <w:u w:val="single"/>
        </w:rPr>
        <w:t>H</w:t>
      </w:r>
      <w:r w:rsidRPr="00CA2773">
        <w:rPr>
          <w:rFonts w:ascii="Arial" w:hAnsi="Arial" w:cs="Arial"/>
          <w:sz w:val="24"/>
          <w:szCs w:val="24"/>
          <w:u w:val="single"/>
        </w:rPr>
        <w:t>: STATIC NOISE TESTING</w:t>
      </w:r>
    </w:p>
    <w:p w14:paraId="52D4FD7B" w14:textId="1C377B8C" w:rsidR="0017246B" w:rsidRPr="005D23D2" w:rsidRDefault="00633D93" w:rsidP="005D23D2">
      <w:pPr>
        <w:pStyle w:val="Default"/>
        <w:spacing w:line="360" w:lineRule="auto"/>
        <w:rPr>
          <w:color w:val="auto"/>
        </w:rPr>
      </w:pPr>
      <w:r>
        <w:t>1</w:t>
      </w:r>
      <w:r w:rsidR="001C01AD">
        <w:t>5</w:t>
      </w:r>
      <w:r w:rsidR="00125F76">
        <w:t>.</w:t>
      </w:r>
      <w:r w:rsidR="00125F76">
        <w:tab/>
      </w:r>
      <w:r w:rsidR="0017246B">
        <w:t xml:space="preserve">All vehicles participating in a motoring activity must be static noise-tested and found to comply “on the day” with at least the applicable minimum noise emission standard prior to taking part in a motoring activity, according to vehicle type. Static testing shall be undertaken by suitably trained and experienced personnel. The minimum static-test noise emission standards (whereupon all applicable test </w:t>
      </w:r>
      <w:r w:rsidR="0017246B">
        <w:lastRenderedPageBreak/>
        <w:t xml:space="preserve">procedures, measurement environment, instrumentation and personnel qualifications apply) are as </w:t>
      </w:r>
      <w:r w:rsidR="006B5E89">
        <w:t xml:space="preserve">detailed in </w:t>
      </w:r>
      <w:r w:rsidR="00584E96">
        <w:t>A</w:t>
      </w:r>
      <w:r w:rsidR="006B5E89">
        <w:t xml:space="preserve">ppendix </w:t>
      </w:r>
      <w:r w:rsidR="00584E96">
        <w:t>3</w:t>
      </w:r>
      <w:r w:rsidR="006B5E89">
        <w:t>.</w:t>
      </w:r>
    </w:p>
    <w:p w14:paraId="3E8CF502" w14:textId="77777777" w:rsidR="00E04783" w:rsidRPr="00D21590" w:rsidRDefault="00E04783" w:rsidP="00D21590">
      <w:pPr>
        <w:spacing w:after="0" w:line="360" w:lineRule="auto"/>
        <w:rPr>
          <w:rFonts w:ascii="Arial" w:hAnsi="Arial" w:cs="Arial"/>
          <w:sz w:val="24"/>
          <w:szCs w:val="24"/>
        </w:rPr>
      </w:pPr>
    </w:p>
    <w:p w14:paraId="47CAAFC4" w14:textId="77777777" w:rsidR="00125F76" w:rsidRDefault="00125F76" w:rsidP="00D21590">
      <w:pPr>
        <w:spacing w:after="0" w:line="360" w:lineRule="auto"/>
        <w:rPr>
          <w:rFonts w:ascii="Arial" w:hAnsi="Arial" w:cs="Arial"/>
          <w:sz w:val="24"/>
          <w:szCs w:val="24"/>
          <w:u w:val="single"/>
        </w:rPr>
      </w:pPr>
    </w:p>
    <w:p w14:paraId="4DF2AD88" w14:textId="77777777" w:rsidR="00125F76" w:rsidRDefault="00125F76" w:rsidP="00D21590">
      <w:pPr>
        <w:spacing w:after="0" w:line="360" w:lineRule="auto"/>
        <w:rPr>
          <w:rFonts w:ascii="Arial" w:hAnsi="Arial" w:cs="Arial"/>
          <w:sz w:val="24"/>
          <w:szCs w:val="24"/>
          <w:u w:val="single"/>
        </w:rPr>
      </w:pPr>
    </w:p>
    <w:p w14:paraId="57E52743" w14:textId="77777777" w:rsidR="00125F76" w:rsidRDefault="00125F76" w:rsidP="00D21590">
      <w:pPr>
        <w:spacing w:after="0" w:line="360" w:lineRule="auto"/>
        <w:rPr>
          <w:rFonts w:ascii="Arial" w:hAnsi="Arial" w:cs="Arial"/>
          <w:sz w:val="24"/>
          <w:szCs w:val="24"/>
          <w:u w:val="single"/>
        </w:rPr>
      </w:pPr>
    </w:p>
    <w:p w14:paraId="0C3A4A30" w14:textId="086A139A" w:rsidR="16F34C9B" w:rsidRDefault="16F34C9B" w:rsidP="16F34C9B">
      <w:pPr>
        <w:spacing w:after="0" w:line="360" w:lineRule="auto"/>
        <w:rPr>
          <w:rFonts w:ascii="Arial" w:hAnsi="Arial" w:cs="Arial"/>
          <w:sz w:val="24"/>
          <w:szCs w:val="24"/>
          <w:u w:val="single"/>
        </w:rPr>
      </w:pPr>
    </w:p>
    <w:p w14:paraId="57B759FC" w14:textId="0B0ECE76" w:rsidR="16F34C9B" w:rsidRDefault="16F34C9B" w:rsidP="16F34C9B">
      <w:pPr>
        <w:spacing w:after="0" w:line="360" w:lineRule="auto"/>
        <w:rPr>
          <w:rFonts w:ascii="Arial" w:hAnsi="Arial" w:cs="Arial"/>
          <w:sz w:val="24"/>
          <w:szCs w:val="24"/>
          <w:u w:val="single"/>
        </w:rPr>
      </w:pPr>
    </w:p>
    <w:p w14:paraId="6B03D4D3" w14:textId="1472C8D0" w:rsidR="16F34C9B" w:rsidRDefault="16F34C9B" w:rsidP="16F34C9B">
      <w:pPr>
        <w:spacing w:after="0" w:line="360" w:lineRule="auto"/>
        <w:rPr>
          <w:rFonts w:ascii="Arial" w:hAnsi="Arial" w:cs="Arial"/>
          <w:sz w:val="24"/>
          <w:szCs w:val="24"/>
          <w:u w:val="single"/>
        </w:rPr>
      </w:pPr>
    </w:p>
    <w:p w14:paraId="2CA08860" w14:textId="3DE4C6DE" w:rsidR="16F34C9B" w:rsidRDefault="16F34C9B" w:rsidP="16F34C9B">
      <w:pPr>
        <w:spacing w:after="0" w:line="360" w:lineRule="auto"/>
        <w:rPr>
          <w:rFonts w:ascii="Arial" w:hAnsi="Arial" w:cs="Arial"/>
          <w:sz w:val="24"/>
          <w:szCs w:val="24"/>
          <w:u w:val="single"/>
        </w:rPr>
      </w:pPr>
    </w:p>
    <w:p w14:paraId="010FBAB0" w14:textId="08C77B93" w:rsidR="16F34C9B" w:rsidRDefault="16F34C9B" w:rsidP="16F34C9B">
      <w:pPr>
        <w:spacing w:after="0" w:line="360" w:lineRule="auto"/>
        <w:rPr>
          <w:rFonts w:ascii="Arial" w:hAnsi="Arial" w:cs="Arial"/>
          <w:sz w:val="24"/>
          <w:szCs w:val="24"/>
          <w:u w:val="single"/>
        </w:rPr>
      </w:pPr>
    </w:p>
    <w:p w14:paraId="7C6CA292" w14:textId="6DF36542" w:rsidR="16F34C9B" w:rsidRDefault="16F34C9B" w:rsidP="16F34C9B">
      <w:pPr>
        <w:spacing w:after="0" w:line="360" w:lineRule="auto"/>
        <w:rPr>
          <w:rFonts w:ascii="Arial" w:hAnsi="Arial" w:cs="Arial"/>
          <w:sz w:val="24"/>
          <w:szCs w:val="24"/>
          <w:u w:val="single"/>
        </w:rPr>
      </w:pPr>
    </w:p>
    <w:p w14:paraId="44A7E553" w14:textId="1F7B9417" w:rsidR="16F34C9B" w:rsidRDefault="16F34C9B" w:rsidP="16F34C9B">
      <w:pPr>
        <w:spacing w:after="0" w:line="360" w:lineRule="auto"/>
        <w:rPr>
          <w:rFonts w:ascii="Arial" w:hAnsi="Arial" w:cs="Arial"/>
          <w:sz w:val="24"/>
          <w:szCs w:val="24"/>
          <w:u w:val="single"/>
        </w:rPr>
      </w:pPr>
    </w:p>
    <w:p w14:paraId="7C399B34" w14:textId="374215AD" w:rsidR="16F34C9B" w:rsidRDefault="16F34C9B" w:rsidP="16F34C9B">
      <w:pPr>
        <w:spacing w:after="0" w:line="360" w:lineRule="auto"/>
        <w:rPr>
          <w:rFonts w:ascii="Arial" w:hAnsi="Arial" w:cs="Arial"/>
          <w:sz w:val="24"/>
          <w:szCs w:val="24"/>
          <w:u w:val="single"/>
        </w:rPr>
      </w:pPr>
    </w:p>
    <w:p w14:paraId="67F22238" w14:textId="6B29EA0A" w:rsidR="16F34C9B" w:rsidRDefault="16F34C9B" w:rsidP="16F34C9B">
      <w:pPr>
        <w:spacing w:after="0" w:line="360" w:lineRule="auto"/>
        <w:rPr>
          <w:rFonts w:ascii="Arial" w:hAnsi="Arial" w:cs="Arial"/>
          <w:sz w:val="24"/>
          <w:szCs w:val="24"/>
          <w:u w:val="single"/>
        </w:rPr>
      </w:pPr>
    </w:p>
    <w:p w14:paraId="071D7B8F" w14:textId="0928F320" w:rsidR="16F34C9B" w:rsidRDefault="16F34C9B" w:rsidP="16F34C9B">
      <w:pPr>
        <w:spacing w:after="0" w:line="360" w:lineRule="auto"/>
        <w:rPr>
          <w:rFonts w:ascii="Arial" w:hAnsi="Arial" w:cs="Arial"/>
          <w:sz w:val="24"/>
          <w:szCs w:val="24"/>
          <w:u w:val="single"/>
        </w:rPr>
      </w:pPr>
    </w:p>
    <w:p w14:paraId="5C2F410C" w14:textId="0B7B479C" w:rsidR="16F34C9B" w:rsidRDefault="16F34C9B" w:rsidP="16F34C9B">
      <w:pPr>
        <w:spacing w:after="0" w:line="360" w:lineRule="auto"/>
        <w:rPr>
          <w:rFonts w:ascii="Arial" w:hAnsi="Arial" w:cs="Arial"/>
          <w:sz w:val="24"/>
          <w:szCs w:val="24"/>
          <w:u w:val="single"/>
        </w:rPr>
      </w:pPr>
    </w:p>
    <w:p w14:paraId="44EE96E2" w14:textId="2D6C4C23" w:rsidR="16F34C9B" w:rsidRDefault="16F34C9B" w:rsidP="16F34C9B">
      <w:pPr>
        <w:spacing w:after="0" w:line="360" w:lineRule="auto"/>
        <w:rPr>
          <w:rFonts w:ascii="Arial" w:hAnsi="Arial" w:cs="Arial"/>
          <w:sz w:val="24"/>
          <w:szCs w:val="24"/>
          <w:u w:val="single"/>
        </w:rPr>
      </w:pPr>
    </w:p>
    <w:p w14:paraId="7EA5BA51" w14:textId="2832AF8E" w:rsidR="16F34C9B" w:rsidRDefault="16F34C9B" w:rsidP="16F34C9B">
      <w:pPr>
        <w:spacing w:after="0" w:line="360" w:lineRule="auto"/>
        <w:rPr>
          <w:rFonts w:ascii="Arial" w:hAnsi="Arial" w:cs="Arial"/>
          <w:sz w:val="24"/>
          <w:szCs w:val="24"/>
          <w:u w:val="single"/>
        </w:rPr>
      </w:pPr>
    </w:p>
    <w:p w14:paraId="43053E31" w14:textId="1F58F3B7" w:rsidR="16F34C9B" w:rsidRDefault="16F34C9B" w:rsidP="16F34C9B">
      <w:pPr>
        <w:spacing w:after="0" w:line="360" w:lineRule="auto"/>
        <w:rPr>
          <w:rFonts w:ascii="Arial" w:hAnsi="Arial" w:cs="Arial"/>
          <w:sz w:val="24"/>
          <w:szCs w:val="24"/>
          <w:u w:val="single"/>
        </w:rPr>
      </w:pPr>
    </w:p>
    <w:p w14:paraId="3C7D7252" w14:textId="77FFA829" w:rsidR="16F34C9B" w:rsidRDefault="16F34C9B" w:rsidP="16F34C9B">
      <w:pPr>
        <w:spacing w:after="0" w:line="360" w:lineRule="auto"/>
        <w:rPr>
          <w:rFonts w:ascii="Arial" w:hAnsi="Arial" w:cs="Arial"/>
          <w:sz w:val="24"/>
          <w:szCs w:val="24"/>
          <w:u w:val="single"/>
        </w:rPr>
      </w:pPr>
    </w:p>
    <w:p w14:paraId="78E70797" w14:textId="0AB5411E" w:rsidR="16F34C9B" w:rsidRDefault="16F34C9B" w:rsidP="16F34C9B">
      <w:pPr>
        <w:spacing w:after="0" w:line="360" w:lineRule="auto"/>
        <w:rPr>
          <w:rFonts w:ascii="Arial" w:hAnsi="Arial" w:cs="Arial"/>
          <w:sz w:val="24"/>
          <w:szCs w:val="24"/>
          <w:u w:val="single"/>
        </w:rPr>
      </w:pPr>
    </w:p>
    <w:p w14:paraId="5A937CF0" w14:textId="77777777" w:rsidR="006803CB" w:rsidRDefault="006803CB" w:rsidP="00D21590">
      <w:pPr>
        <w:spacing w:after="0" w:line="360" w:lineRule="auto"/>
        <w:rPr>
          <w:rFonts w:ascii="Arial" w:hAnsi="Arial" w:cs="Arial"/>
          <w:sz w:val="24"/>
          <w:szCs w:val="24"/>
          <w:u w:val="single"/>
        </w:rPr>
      </w:pPr>
    </w:p>
    <w:p w14:paraId="1EB8B0CE" w14:textId="77777777" w:rsidR="0042423C" w:rsidRDefault="0042423C" w:rsidP="00D21590">
      <w:pPr>
        <w:spacing w:after="0" w:line="360" w:lineRule="auto"/>
        <w:rPr>
          <w:rFonts w:ascii="Arial" w:hAnsi="Arial" w:cs="Arial"/>
          <w:sz w:val="24"/>
          <w:szCs w:val="24"/>
          <w:u w:val="single"/>
        </w:rPr>
      </w:pPr>
    </w:p>
    <w:p w14:paraId="3E3CBE30" w14:textId="77777777" w:rsidR="0042423C" w:rsidRDefault="0042423C" w:rsidP="00D21590">
      <w:pPr>
        <w:spacing w:after="0" w:line="360" w:lineRule="auto"/>
        <w:rPr>
          <w:rFonts w:ascii="Arial" w:hAnsi="Arial" w:cs="Arial"/>
          <w:sz w:val="24"/>
          <w:szCs w:val="24"/>
          <w:u w:val="single"/>
        </w:rPr>
      </w:pPr>
    </w:p>
    <w:p w14:paraId="5B73DC4A" w14:textId="77777777" w:rsidR="001C01AD" w:rsidRDefault="001C01AD" w:rsidP="00D21590">
      <w:pPr>
        <w:spacing w:after="0" w:line="360" w:lineRule="auto"/>
        <w:rPr>
          <w:rFonts w:ascii="Arial" w:hAnsi="Arial" w:cs="Arial"/>
          <w:sz w:val="24"/>
          <w:szCs w:val="24"/>
          <w:u w:val="single"/>
        </w:rPr>
      </w:pPr>
    </w:p>
    <w:p w14:paraId="7C34B2FF" w14:textId="77777777" w:rsidR="001C01AD" w:rsidRDefault="001C01AD" w:rsidP="00D21590">
      <w:pPr>
        <w:spacing w:after="0" w:line="360" w:lineRule="auto"/>
        <w:rPr>
          <w:rFonts w:ascii="Arial" w:hAnsi="Arial" w:cs="Arial"/>
          <w:sz w:val="24"/>
          <w:szCs w:val="24"/>
          <w:u w:val="single"/>
        </w:rPr>
      </w:pPr>
    </w:p>
    <w:p w14:paraId="503C795F" w14:textId="77777777" w:rsidR="001C01AD" w:rsidRDefault="001C01AD" w:rsidP="00D21590">
      <w:pPr>
        <w:spacing w:after="0" w:line="360" w:lineRule="auto"/>
        <w:rPr>
          <w:rFonts w:ascii="Arial" w:hAnsi="Arial" w:cs="Arial"/>
          <w:sz w:val="24"/>
          <w:szCs w:val="24"/>
          <w:u w:val="single"/>
        </w:rPr>
      </w:pPr>
    </w:p>
    <w:p w14:paraId="19DB8B30" w14:textId="77777777" w:rsidR="0092157A" w:rsidRDefault="0092157A" w:rsidP="4DF88385">
      <w:pPr>
        <w:spacing w:after="0" w:line="360" w:lineRule="auto"/>
        <w:rPr>
          <w:rFonts w:ascii="Arial" w:hAnsi="Arial" w:cs="Arial"/>
          <w:sz w:val="24"/>
          <w:szCs w:val="24"/>
          <w:u w:val="single"/>
        </w:rPr>
      </w:pPr>
    </w:p>
    <w:p w14:paraId="7EB968BC" w14:textId="77777777" w:rsidR="0092157A" w:rsidRDefault="0092157A" w:rsidP="4DF88385">
      <w:pPr>
        <w:spacing w:after="0" w:line="360" w:lineRule="auto"/>
        <w:rPr>
          <w:rFonts w:ascii="Arial" w:hAnsi="Arial" w:cs="Arial"/>
          <w:sz w:val="24"/>
          <w:szCs w:val="24"/>
          <w:u w:val="single"/>
        </w:rPr>
      </w:pPr>
    </w:p>
    <w:p w14:paraId="0E7C09BC" w14:textId="77777777" w:rsidR="0092157A" w:rsidRDefault="0092157A" w:rsidP="4DF88385">
      <w:pPr>
        <w:spacing w:after="0" w:line="360" w:lineRule="auto"/>
        <w:rPr>
          <w:rFonts w:ascii="Arial" w:hAnsi="Arial" w:cs="Arial"/>
          <w:sz w:val="24"/>
          <w:szCs w:val="24"/>
          <w:u w:val="single"/>
        </w:rPr>
      </w:pPr>
    </w:p>
    <w:p w14:paraId="36A38962" w14:textId="77777777" w:rsidR="0092157A" w:rsidRDefault="0092157A" w:rsidP="4DF88385">
      <w:pPr>
        <w:spacing w:after="0" w:line="360" w:lineRule="auto"/>
        <w:rPr>
          <w:rFonts w:ascii="Arial" w:hAnsi="Arial" w:cs="Arial"/>
          <w:sz w:val="24"/>
          <w:szCs w:val="24"/>
          <w:u w:val="single"/>
        </w:rPr>
      </w:pPr>
    </w:p>
    <w:p w14:paraId="61961287" w14:textId="77777777" w:rsidR="0092157A" w:rsidRDefault="0092157A" w:rsidP="4DF88385">
      <w:pPr>
        <w:spacing w:after="0" w:line="360" w:lineRule="auto"/>
        <w:rPr>
          <w:rFonts w:ascii="Arial" w:hAnsi="Arial" w:cs="Arial"/>
          <w:sz w:val="24"/>
          <w:szCs w:val="24"/>
          <w:u w:val="single"/>
        </w:rPr>
      </w:pPr>
    </w:p>
    <w:p w14:paraId="37C4B037" w14:textId="77777777" w:rsidR="0092157A" w:rsidRDefault="0092157A" w:rsidP="4DF88385">
      <w:pPr>
        <w:spacing w:after="0" w:line="360" w:lineRule="auto"/>
        <w:rPr>
          <w:rFonts w:ascii="Arial" w:hAnsi="Arial" w:cs="Arial"/>
          <w:sz w:val="24"/>
          <w:szCs w:val="24"/>
          <w:u w:val="single"/>
        </w:rPr>
      </w:pPr>
    </w:p>
    <w:p w14:paraId="6B58180F" w14:textId="5551A21A" w:rsidR="002607EC" w:rsidRPr="00D21590" w:rsidRDefault="00E04783" w:rsidP="4DF88385">
      <w:pPr>
        <w:spacing w:after="0" w:line="360" w:lineRule="auto"/>
        <w:rPr>
          <w:rFonts w:ascii="Arial" w:hAnsi="Arial" w:cs="Arial"/>
          <w:sz w:val="24"/>
          <w:szCs w:val="24"/>
          <w:u w:val="single"/>
        </w:rPr>
      </w:pPr>
      <w:r w:rsidRPr="4DF88385">
        <w:rPr>
          <w:rFonts w:ascii="Arial" w:hAnsi="Arial" w:cs="Arial"/>
          <w:sz w:val="24"/>
          <w:szCs w:val="24"/>
          <w:u w:val="single"/>
        </w:rPr>
        <w:lastRenderedPageBreak/>
        <w:t>APPENDIX 1 - DEFINITIONS</w:t>
      </w:r>
    </w:p>
    <w:p w14:paraId="025EE1F7" w14:textId="77777777" w:rsidR="000F3517" w:rsidRPr="00D21590" w:rsidRDefault="0090044D"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ACU</w:t>
      </w:r>
      <w:r w:rsidRPr="00D21590">
        <w:rPr>
          <w:rFonts w:ascii="Arial" w:hAnsi="Arial" w:cs="Arial"/>
          <w:sz w:val="24"/>
          <w:szCs w:val="24"/>
        </w:rPr>
        <w:t>” means the Auto-Cycle Union Ltd. ACU House, Wood Street, Rugby.</w:t>
      </w:r>
      <w:r w:rsidR="000F3517" w:rsidRPr="00D21590">
        <w:rPr>
          <w:rFonts w:ascii="Arial" w:hAnsi="Arial" w:cs="Arial"/>
          <w:sz w:val="24"/>
          <w:szCs w:val="24"/>
        </w:rPr>
        <w:t xml:space="preserve"> CV21 2YX or subsequent motor-cycling governing body for the UK replacing the former.</w:t>
      </w:r>
    </w:p>
    <w:p w14:paraId="3ED60340" w14:textId="77DC4955" w:rsidR="000F3517" w:rsidRPr="00D21590" w:rsidRDefault="000F3517"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CIRCUIT</w:t>
      </w:r>
      <w:r w:rsidRPr="00D21590">
        <w:rPr>
          <w:rFonts w:ascii="Arial" w:hAnsi="Arial" w:cs="Arial"/>
          <w:sz w:val="24"/>
          <w:szCs w:val="24"/>
        </w:rPr>
        <w:t xml:space="preserve">” means the Mallory Park Racing Circuit, Church Road, Kirkby Mallory, Leicestershire, </w:t>
      </w:r>
      <w:r w:rsidR="00207C1F">
        <w:rPr>
          <w:rFonts w:ascii="Arial" w:hAnsi="Arial" w:cs="Arial"/>
          <w:sz w:val="24"/>
          <w:szCs w:val="24"/>
        </w:rPr>
        <w:t>L</w:t>
      </w:r>
      <w:r w:rsidRPr="00D21590">
        <w:rPr>
          <w:rFonts w:ascii="Arial" w:hAnsi="Arial" w:cs="Arial"/>
          <w:sz w:val="24"/>
          <w:szCs w:val="24"/>
        </w:rPr>
        <w:t>E9 7QE as delineated in red on the attached plan.</w:t>
      </w:r>
    </w:p>
    <w:p w14:paraId="19372D96" w14:textId="38C15F79" w:rsidR="000F3517" w:rsidRPr="00D21590" w:rsidRDefault="000F3517"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COUNCIL</w:t>
      </w:r>
      <w:r w:rsidRPr="00D21590">
        <w:rPr>
          <w:rFonts w:ascii="Arial" w:hAnsi="Arial" w:cs="Arial"/>
          <w:sz w:val="24"/>
          <w:szCs w:val="24"/>
        </w:rPr>
        <w:t>” means the Hinckley and Bosworth Borough Council* Hinckley Hub, Rugby Road, Hinckley, Leicestershire, LE10 0FR.</w:t>
      </w:r>
    </w:p>
    <w:p w14:paraId="5CDE26FF" w14:textId="7EE35242" w:rsidR="00523D3F" w:rsidRPr="00D21590" w:rsidRDefault="00523D3F"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EVENT CATEGORY</w:t>
      </w:r>
      <w:r w:rsidRPr="00D21590">
        <w:rPr>
          <w:rFonts w:ascii="Arial" w:hAnsi="Arial" w:cs="Arial"/>
          <w:sz w:val="24"/>
          <w:szCs w:val="24"/>
        </w:rPr>
        <w:t xml:space="preserve">” means </w:t>
      </w:r>
      <w:r w:rsidR="002C6007">
        <w:rPr>
          <w:rFonts w:ascii="Arial" w:hAnsi="Arial" w:cs="Arial"/>
          <w:sz w:val="24"/>
          <w:szCs w:val="24"/>
        </w:rPr>
        <w:t>R1, N1, N2, N3 or N4</w:t>
      </w:r>
      <w:r w:rsidR="00C9058E" w:rsidRPr="00D21590">
        <w:rPr>
          <w:rFonts w:ascii="Arial" w:hAnsi="Arial" w:cs="Arial"/>
          <w:sz w:val="24"/>
          <w:szCs w:val="24"/>
        </w:rPr>
        <w:t>.</w:t>
      </w:r>
    </w:p>
    <w:p w14:paraId="0C70AB56" w14:textId="0A01540F" w:rsidR="00C9058E" w:rsidRPr="00D21590" w:rsidRDefault="00C9058E" w:rsidP="00184381">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EVENT TYPE/NAME</w:t>
      </w:r>
      <w:r w:rsidRPr="00D21590">
        <w:rPr>
          <w:rFonts w:ascii="Arial" w:hAnsi="Arial" w:cs="Arial"/>
          <w:sz w:val="24"/>
          <w:szCs w:val="24"/>
        </w:rPr>
        <w:t>" means the type of motoring activity to occur and the name which it will be advertised as.</w:t>
      </w:r>
    </w:p>
    <w:p w14:paraId="4268CC7F" w14:textId="2572CFC6" w:rsidR="000F3517" w:rsidRPr="00CA2430" w:rsidRDefault="00E653EB" w:rsidP="00184381">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MOTOR VEHICLE</w:t>
      </w:r>
      <w:r w:rsidRPr="00D21590">
        <w:rPr>
          <w:rFonts w:ascii="Arial" w:hAnsi="Arial" w:cs="Arial"/>
          <w:sz w:val="24"/>
          <w:szCs w:val="24"/>
        </w:rPr>
        <w:t>” means any mechanically powered vehicle including all</w:t>
      </w:r>
      <w:r w:rsidR="00AA5517" w:rsidRPr="00D21590">
        <w:rPr>
          <w:rFonts w:ascii="Arial" w:hAnsi="Arial" w:cs="Arial"/>
          <w:sz w:val="24"/>
          <w:szCs w:val="24"/>
        </w:rPr>
        <w:t xml:space="preserve"> types of </w:t>
      </w:r>
      <w:r w:rsidR="00AA5517" w:rsidRPr="00CA2430">
        <w:rPr>
          <w:rFonts w:ascii="Arial" w:hAnsi="Arial" w:cs="Arial"/>
          <w:sz w:val="24"/>
          <w:szCs w:val="24"/>
        </w:rPr>
        <w:t>motor car and motorcycle</w:t>
      </w:r>
      <w:r w:rsidR="00EB4819" w:rsidRPr="00CA2430">
        <w:rPr>
          <w:rFonts w:ascii="Arial" w:hAnsi="Arial" w:cs="Arial"/>
          <w:sz w:val="24"/>
          <w:szCs w:val="24"/>
        </w:rPr>
        <w:t xml:space="preserve">. </w:t>
      </w:r>
    </w:p>
    <w:p w14:paraId="099D382F" w14:textId="3C657AA1" w:rsidR="00CA2430" w:rsidRPr="00184381" w:rsidRDefault="00CA2430" w:rsidP="00184381">
      <w:pPr>
        <w:pStyle w:val="Default"/>
        <w:spacing w:line="360" w:lineRule="auto"/>
        <w:rPr>
          <w:b/>
          <w:bCs/>
        </w:rPr>
      </w:pPr>
      <w:r w:rsidRPr="00CA2430">
        <w:rPr>
          <w:b/>
          <w:bCs/>
        </w:rPr>
        <w:t xml:space="preserve">“MOTORING ACTIVITIES” </w:t>
      </w:r>
      <w:r w:rsidR="002144F9" w:rsidRPr="002144F9">
        <w:t xml:space="preserve">means </w:t>
      </w:r>
      <w:r w:rsidRPr="00CA2430">
        <w:t>any occupation of the motor circuit by any vehicle type other than for purposes of services access/egress and maintenance.</w:t>
      </w:r>
    </w:p>
    <w:p w14:paraId="43E65DAC" w14:textId="77DF94FD" w:rsidR="00AA5517" w:rsidRPr="00D21590" w:rsidRDefault="00AA5517" w:rsidP="00184381">
      <w:pPr>
        <w:spacing w:after="0" w:line="360" w:lineRule="auto"/>
        <w:rPr>
          <w:rFonts w:ascii="Arial" w:hAnsi="Arial" w:cs="Arial"/>
          <w:sz w:val="24"/>
          <w:szCs w:val="24"/>
        </w:rPr>
      </w:pPr>
      <w:r w:rsidRPr="00D21590">
        <w:rPr>
          <w:rFonts w:ascii="Arial" w:hAnsi="Arial" w:cs="Arial"/>
          <w:sz w:val="24"/>
          <w:szCs w:val="24"/>
        </w:rPr>
        <w:t>“</w:t>
      </w:r>
      <w:r w:rsidR="00DB6824" w:rsidRPr="00D21590">
        <w:rPr>
          <w:rFonts w:ascii="Arial" w:hAnsi="Arial" w:cs="Arial"/>
          <w:b/>
          <w:bCs/>
          <w:sz w:val="24"/>
          <w:szCs w:val="24"/>
        </w:rPr>
        <w:t>MSUK</w:t>
      </w:r>
      <w:r w:rsidRPr="00D21590">
        <w:rPr>
          <w:rFonts w:ascii="Arial" w:hAnsi="Arial" w:cs="Arial"/>
          <w:sz w:val="24"/>
          <w:szCs w:val="24"/>
        </w:rPr>
        <w:t>” means the Motor Sport</w:t>
      </w:r>
      <w:r w:rsidR="00DB6824" w:rsidRPr="00D21590">
        <w:rPr>
          <w:rFonts w:ascii="Arial" w:hAnsi="Arial" w:cs="Arial"/>
          <w:sz w:val="24"/>
          <w:szCs w:val="24"/>
        </w:rPr>
        <w:t xml:space="preserve"> UK</w:t>
      </w:r>
      <w:r w:rsidRPr="00D21590">
        <w:rPr>
          <w:rFonts w:ascii="Arial" w:hAnsi="Arial" w:cs="Arial"/>
          <w:sz w:val="24"/>
          <w:szCs w:val="24"/>
        </w:rPr>
        <w:t xml:space="preserve"> Association Limited, </w:t>
      </w:r>
      <w:r w:rsidR="00DB6824" w:rsidRPr="00D21590">
        <w:rPr>
          <w:rFonts w:ascii="Arial" w:hAnsi="Arial" w:cs="Arial"/>
          <w:sz w:val="24"/>
          <w:szCs w:val="24"/>
        </w:rPr>
        <w:t xml:space="preserve">Motorsport UK, Bicester Motion OX27 8FY </w:t>
      </w:r>
      <w:r w:rsidRPr="00D21590">
        <w:rPr>
          <w:rFonts w:ascii="Arial" w:hAnsi="Arial" w:cs="Arial"/>
          <w:sz w:val="24"/>
          <w:szCs w:val="24"/>
        </w:rPr>
        <w:t>or subsequent motor vehicle governing body for the UK replacing the former.</w:t>
      </w:r>
    </w:p>
    <w:p w14:paraId="088C6816" w14:textId="3132791B" w:rsidR="00743A52" w:rsidRPr="00D21590" w:rsidRDefault="00AA5517" w:rsidP="00D21590">
      <w:pPr>
        <w:spacing w:after="0" w:line="360" w:lineRule="auto"/>
        <w:rPr>
          <w:rFonts w:ascii="Arial" w:hAnsi="Arial" w:cs="Arial"/>
          <w:sz w:val="24"/>
          <w:szCs w:val="24"/>
        </w:rPr>
      </w:pPr>
      <w:r w:rsidRPr="00D21590">
        <w:rPr>
          <w:rFonts w:ascii="Arial" w:hAnsi="Arial" w:cs="Arial"/>
          <w:sz w:val="24"/>
          <w:szCs w:val="24"/>
        </w:rPr>
        <w:t>“</w:t>
      </w:r>
      <w:r w:rsidR="00BB35EC">
        <w:rPr>
          <w:rFonts w:ascii="Arial" w:hAnsi="Arial" w:cs="Arial"/>
          <w:b/>
          <w:bCs/>
          <w:sz w:val="24"/>
          <w:szCs w:val="24"/>
        </w:rPr>
        <w:t>N1</w:t>
      </w:r>
      <w:r w:rsidRPr="00D21590">
        <w:rPr>
          <w:rFonts w:ascii="Arial" w:hAnsi="Arial" w:cs="Arial"/>
          <w:sz w:val="24"/>
          <w:szCs w:val="24"/>
        </w:rPr>
        <w:t>”</w:t>
      </w:r>
      <w:r w:rsidR="00BB35EC">
        <w:rPr>
          <w:rFonts w:ascii="Arial" w:hAnsi="Arial" w:cs="Arial"/>
          <w:sz w:val="24"/>
          <w:szCs w:val="24"/>
        </w:rPr>
        <w:t xml:space="preserve"> </w:t>
      </w:r>
      <w:r w:rsidRPr="00D21590">
        <w:rPr>
          <w:rFonts w:ascii="Arial" w:hAnsi="Arial" w:cs="Arial"/>
          <w:sz w:val="24"/>
          <w:szCs w:val="24"/>
        </w:rPr>
        <w:t xml:space="preserve">means a day where noise from motor vehicles on the track is greater than </w:t>
      </w:r>
      <w:r w:rsidR="00766103">
        <w:rPr>
          <w:rFonts w:ascii="Arial" w:hAnsi="Arial" w:cs="Arial"/>
          <w:sz w:val="24"/>
          <w:szCs w:val="24"/>
        </w:rPr>
        <w:t>86</w:t>
      </w:r>
      <w:r w:rsidRPr="00D21590">
        <w:rPr>
          <w:rFonts w:ascii="Arial" w:hAnsi="Arial" w:cs="Arial"/>
          <w:sz w:val="24"/>
          <w:szCs w:val="24"/>
        </w:rPr>
        <w:t xml:space="preserve">dB LAeq30min and is </w:t>
      </w:r>
      <w:r w:rsidR="00743A52" w:rsidRPr="00D21590">
        <w:rPr>
          <w:rFonts w:ascii="Arial" w:hAnsi="Arial" w:cs="Arial"/>
          <w:sz w:val="24"/>
          <w:szCs w:val="24"/>
        </w:rPr>
        <w:t xml:space="preserve">less than </w:t>
      </w:r>
      <w:r w:rsidR="00766103">
        <w:rPr>
          <w:rFonts w:ascii="Arial" w:hAnsi="Arial" w:cs="Arial"/>
          <w:sz w:val="24"/>
          <w:szCs w:val="24"/>
        </w:rPr>
        <w:t>95</w:t>
      </w:r>
      <w:r w:rsidR="00743A52" w:rsidRPr="00D21590">
        <w:rPr>
          <w:rFonts w:ascii="Arial" w:hAnsi="Arial" w:cs="Arial"/>
          <w:sz w:val="24"/>
          <w:szCs w:val="24"/>
        </w:rPr>
        <w:t>dB LAeq30min</w:t>
      </w:r>
      <w:r w:rsidR="00EB4819" w:rsidRPr="00D21590">
        <w:rPr>
          <w:rFonts w:ascii="Arial" w:hAnsi="Arial" w:cs="Arial"/>
          <w:sz w:val="24"/>
          <w:szCs w:val="24"/>
        </w:rPr>
        <w:t xml:space="preserve">, as </w:t>
      </w:r>
      <w:r w:rsidR="00743A52" w:rsidRPr="00D21590">
        <w:rPr>
          <w:rFonts w:ascii="Arial" w:hAnsi="Arial" w:cs="Arial"/>
          <w:sz w:val="24"/>
          <w:szCs w:val="24"/>
        </w:rPr>
        <w:t xml:space="preserve">measured in any 30-minute period at </w:t>
      </w:r>
      <w:r w:rsidR="00766103">
        <w:rPr>
          <w:rFonts w:ascii="Arial" w:hAnsi="Arial" w:cs="Arial"/>
          <w:sz w:val="24"/>
          <w:szCs w:val="24"/>
        </w:rPr>
        <w:t>the</w:t>
      </w:r>
      <w:r w:rsidR="00743A52" w:rsidRPr="00D21590">
        <w:rPr>
          <w:rFonts w:ascii="Arial" w:hAnsi="Arial" w:cs="Arial"/>
          <w:sz w:val="24"/>
          <w:szCs w:val="24"/>
        </w:rPr>
        <w:t xml:space="preserve"> noise measurement position.</w:t>
      </w:r>
    </w:p>
    <w:p w14:paraId="25D4D5D6" w14:textId="6210E9B1" w:rsidR="00743A52" w:rsidRPr="00D21590" w:rsidRDefault="00743A52" w:rsidP="00D21590">
      <w:pPr>
        <w:spacing w:after="0" w:line="360" w:lineRule="auto"/>
        <w:rPr>
          <w:rFonts w:ascii="Arial" w:hAnsi="Arial" w:cs="Arial"/>
          <w:sz w:val="24"/>
          <w:szCs w:val="24"/>
        </w:rPr>
      </w:pPr>
      <w:r w:rsidRPr="00D21590">
        <w:rPr>
          <w:rFonts w:ascii="Arial" w:hAnsi="Arial" w:cs="Arial"/>
          <w:sz w:val="24"/>
          <w:szCs w:val="24"/>
        </w:rPr>
        <w:t>“</w:t>
      </w:r>
      <w:r w:rsidR="00BB35EC">
        <w:rPr>
          <w:rFonts w:ascii="Arial" w:hAnsi="Arial" w:cs="Arial"/>
          <w:b/>
          <w:bCs/>
          <w:sz w:val="24"/>
          <w:szCs w:val="24"/>
        </w:rPr>
        <w:t>N2</w:t>
      </w:r>
      <w:r w:rsidRPr="00D21590">
        <w:rPr>
          <w:rFonts w:ascii="Arial" w:hAnsi="Arial" w:cs="Arial"/>
          <w:sz w:val="24"/>
          <w:szCs w:val="24"/>
        </w:rPr>
        <w:t xml:space="preserve">” means a day where noise from vehicles on the track is greater than </w:t>
      </w:r>
      <w:r w:rsidR="00766103">
        <w:rPr>
          <w:rFonts w:ascii="Arial" w:hAnsi="Arial" w:cs="Arial"/>
          <w:sz w:val="24"/>
          <w:szCs w:val="24"/>
        </w:rPr>
        <w:t>76</w:t>
      </w:r>
      <w:r w:rsidRPr="00D21590">
        <w:rPr>
          <w:rFonts w:ascii="Arial" w:hAnsi="Arial" w:cs="Arial"/>
          <w:sz w:val="24"/>
          <w:szCs w:val="24"/>
        </w:rPr>
        <w:t xml:space="preserve">dB LAeq30min and is less than </w:t>
      </w:r>
      <w:r w:rsidR="00766103">
        <w:rPr>
          <w:rFonts w:ascii="Arial" w:hAnsi="Arial" w:cs="Arial"/>
          <w:sz w:val="24"/>
          <w:szCs w:val="24"/>
        </w:rPr>
        <w:t>8</w:t>
      </w:r>
      <w:r w:rsidRPr="00D21590">
        <w:rPr>
          <w:rFonts w:ascii="Arial" w:hAnsi="Arial" w:cs="Arial"/>
          <w:sz w:val="24"/>
          <w:szCs w:val="24"/>
        </w:rPr>
        <w:t>5dB LAeq30min</w:t>
      </w:r>
      <w:r w:rsidR="00EB4819" w:rsidRPr="00D21590">
        <w:rPr>
          <w:rFonts w:ascii="Arial" w:hAnsi="Arial" w:cs="Arial"/>
          <w:sz w:val="24"/>
          <w:szCs w:val="24"/>
        </w:rPr>
        <w:t>, as</w:t>
      </w:r>
      <w:r w:rsidRPr="00D21590">
        <w:rPr>
          <w:rFonts w:ascii="Arial" w:hAnsi="Arial" w:cs="Arial"/>
          <w:sz w:val="24"/>
          <w:szCs w:val="24"/>
        </w:rPr>
        <w:t xml:space="preserve"> measured in any 30-minute period at </w:t>
      </w:r>
      <w:r w:rsidR="00766103">
        <w:rPr>
          <w:rFonts w:ascii="Arial" w:hAnsi="Arial" w:cs="Arial"/>
          <w:sz w:val="24"/>
          <w:szCs w:val="24"/>
        </w:rPr>
        <w:t>the</w:t>
      </w:r>
      <w:r w:rsidRPr="00D21590">
        <w:rPr>
          <w:rFonts w:ascii="Arial" w:hAnsi="Arial" w:cs="Arial"/>
          <w:sz w:val="24"/>
          <w:szCs w:val="24"/>
        </w:rPr>
        <w:t xml:space="preserve"> measurement position.</w:t>
      </w:r>
    </w:p>
    <w:p w14:paraId="2B352A11" w14:textId="4DDFA902" w:rsidR="00D14138" w:rsidRDefault="00D14138"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N</w:t>
      </w:r>
      <w:r w:rsidR="00BB35EC">
        <w:rPr>
          <w:rFonts w:ascii="Arial" w:hAnsi="Arial" w:cs="Arial"/>
          <w:b/>
          <w:bCs/>
          <w:sz w:val="24"/>
          <w:szCs w:val="24"/>
        </w:rPr>
        <w:t>3</w:t>
      </w:r>
      <w:r w:rsidRPr="00D21590">
        <w:rPr>
          <w:rFonts w:ascii="Arial" w:hAnsi="Arial" w:cs="Arial"/>
          <w:sz w:val="24"/>
          <w:szCs w:val="24"/>
        </w:rPr>
        <w:t xml:space="preserve">” means a day where the noise level from the motor vehicles on the track does not exceed </w:t>
      </w:r>
      <w:r w:rsidR="00766103">
        <w:rPr>
          <w:rFonts w:ascii="Arial" w:hAnsi="Arial" w:cs="Arial"/>
          <w:sz w:val="24"/>
          <w:szCs w:val="24"/>
        </w:rPr>
        <w:t>69</w:t>
      </w:r>
      <w:r w:rsidRPr="00D21590">
        <w:rPr>
          <w:rFonts w:ascii="Arial" w:hAnsi="Arial" w:cs="Arial"/>
          <w:sz w:val="24"/>
          <w:szCs w:val="24"/>
        </w:rPr>
        <w:t xml:space="preserve">dB LAeq30min and </w:t>
      </w:r>
      <w:r w:rsidR="00766103">
        <w:rPr>
          <w:rFonts w:ascii="Arial" w:hAnsi="Arial" w:cs="Arial"/>
          <w:sz w:val="24"/>
          <w:szCs w:val="24"/>
        </w:rPr>
        <w:t>7</w:t>
      </w:r>
      <w:r w:rsidRPr="00D21590">
        <w:rPr>
          <w:rFonts w:ascii="Arial" w:hAnsi="Arial" w:cs="Arial"/>
          <w:sz w:val="24"/>
          <w:szCs w:val="24"/>
        </w:rPr>
        <w:t xml:space="preserve">5dB </w:t>
      </w:r>
      <w:proofErr w:type="spellStart"/>
      <w:r w:rsidRPr="00D21590">
        <w:rPr>
          <w:rFonts w:ascii="Arial" w:hAnsi="Arial" w:cs="Arial"/>
          <w:sz w:val="24"/>
          <w:szCs w:val="24"/>
        </w:rPr>
        <w:t>LAFmax</w:t>
      </w:r>
      <w:proofErr w:type="spellEnd"/>
      <w:r w:rsidRPr="00D21590">
        <w:rPr>
          <w:rFonts w:ascii="Arial" w:hAnsi="Arial" w:cs="Arial"/>
          <w:sz w:val="24"/>
          <w:szCs w:val="24"/>
        </w:rPr>
        <w:t xml:space="preserve"> over the same period</w:t>
      </w:r>
      <w:r w:rsidR="00EB4819" w:rsidRPr="00D21590">
        <w:rPr>
          <w:rFonts w:ascii="Arial" w:hAnsi="Arial" w:cs="Arial"/>
          <w:sz w:val="24"/>
          <w:szCs w:val="24"/>
        </w:rPr>
        <w:t>, as</w:t>
      </w:r>
      <w:r w:rsidRPr="00D21590">
        <w:rPr>
          <w:rFonts w:ascii="Arial" w:hAnsi="Arial" w:cs="Arial"/>
          <w:sz w:val="24"/>
          <w:szCs w:val="24"/>
        </w:rPr>
        <w:t xml:space="preserve"> measured in any 30-minute period at </w:t>
      </w:r>
      <w:r w:rsidR="000B4216">
        <w:rPr>
          <w:rFonts w:ascii="Arial" w:hAnsi="Arial" w:cs="Arial"/>
          <w:sz w:val="24"/>
          <w:szCs w:val="24"/>
        </w:rPr>
        <w:t>the</w:t>
      </w:r>
      <w:r w:rsidRPr="00D21590">
        <w:rPr>
          <w:rFonts w:ascii="Arial" w:hAnsi="Arial" w:cs="Arial"/>
          <w:sz w:val="24"/>
          <w:szCs w:val="24"/>
        </w:rPr>
        <w:t xml:space="preserve"> noise measuring position.</w:t>
      </w:r>
    </w:p>
    <w:p w14:paraId="3B1E2326" w14:textId="78860B4D" w:rsidR="00BB35EC" w:rsidRPr="00D21590" w:rsidRDefault="00BB35EC" w:rsidP="00D21590">
      <w:pPr>
        <w:spacing w:after="0" w:line="360" w:lineRule="auto"/>
        <w:rPr>
          <w:rFonts w:ascii="Arial" w:hAnsi="Arial" w:cs="Arial"/>
          <w:sz w:val="24"/>
          <w:szCs w:val="24"/>
        </w:rPr>
      </w:pPr>
      <w:r w:rsidRPr="00D21590">
        <w:rPr>
          <w:rFonts w:ascii="Arial" w:hAnsi="Arial" w:cs="Arial"/>
          <w:sz w:val="24"/>
          <w:szCs w:val="24"/>
        </w:rPr>
        <w:t>“</w:t>
      </w:r>
      <w:r>
        <w:rPr>
          <w:rFonts w:ascii="Arial" w:hAnsi="Arial" w:cs="Arial"/>
          <w:b/>
          <w:bCs/>
          <w:sz w:val="24"/>
          <w:szCs w:val="24"/>
        </w:rPr>
        <w:t>N4</w:t>
      </w:r>
      <w:r w:rsidRPr="00D21590">
        <w:rPr>
          <w:rFonts w:ascii="Arial" w:hAnsi="Arial" w:cs="Arial"/>
          <w:sz w:val="24"/>
          <w:szCs w:val="24"/>
        </w:rPr>
        <w:t>”</w:t>
      </w:r>
      <w:r>
        <w:rPr>
          <w:rFonts w:ascii="Arial" w:hAnsi="Arial" w:cs="Arial"/>
          <w:sz w:val="24"/>
          <w:szCs w:val="24"/>
        </w:rPr>
        <w:t xml:space="preserve"> </w:t>
      </w:r>
      <w:r w:rsidRPr="00D21590">
        <w:rPr>
          <w:rFonts w:ascii="Arial" w:hAnsi="Arial" w:cs="Arial"/>
          <w:sz w:val="24"/>
          <w:szCs w:val="24"/>
        </w:rPr>
        <w:t xml:space="preserve">means a day where the noise level from motor vehicles on the Circuit (if any) does not exceed </w:t>
      </w:r>
      <w:r>
        <w:rPr>
          <w:rFonts w:ascii="Arial" w:hAnsi="Arial" w:cs="Arial"/>
          <w:sz w:val="24"/>
          <w:szCs w:val="24"/>
        </w:rPr>
        <w:t>6</w:t>
      </w:r>
      <w:r w:rsidRPr="00D21590">
        <w:rPr>
          <w:rFonts w:ascii="Arial" w:hAnsi="Arial" w:cs="Arial"/>
          <w:sz w:val="24"/>
          <w:szCs w:val="24"/>
        </w:rPr>
        <w:t xml:space="preserve">8dB LAeq30min, as measured in any 30-minute period at </w:t>
      </w:r>
      <w:r>
        <w:rPr>
          <w:rFonts w:ascii="Arial" w:hAnsi="Arial" w:cs="Arial"/>
          <w:sz w:val="24"/>
          <w:szCs w:val="24"/>
        </w:rPr>
        <w:t>the</w:t>
      </w:r>
      <w:r w:rsidRPr="00D21590">
        <w:rPr>
          <w:rFonts w:ascii="Arial" w:hAnsi="Arial" w:cs="Arial"/>
          <w:sz w:val="24"/>
          <w:szCs w:val="24"/>
        </w:rPr>
        <w:t xml:space="preserve"> noise measuring position.</w:t>
      </w:r>
    </w:p>
    <w:p w14:paraId="717B8E90" w14:textId="68283472" w:rsidR="00BB35EC" w:rsidRPr="00D21590" w:rsidRDefault="00BB35EC" w:rsidP="4D84F073">
      <w:pPr>
        <w:spacing w:after="0" w:line="360" w:lineRule="auto"/>
        <w:rPr>
          <w:rFonts w:ascii="Arial" w:eastAsia="Arial" w:hAnsi="Arial" w:cs="Arial"/>
          <w:sz w:val="24"/>
          <w:szCs w:val="24"/>
        </w:rPr>
      </w:pPr>
      <w:r w:rsidRPr="4D84F073">
        <w:rPr>
          <w:rFonts w:ascii="Arial" w:eastAsia="Arial" w:hAnsi="Arial" w:cs="Arial"/>
          <w:b/>
          <w:bCs/>
          <w:sz w:val="24"/>
          <w:szCs w:val="24"/>
        </w:rPr>
        <w:t>“NOISE MEASURING POSITION”</w:t>
      </w:r>
      <w:r w:rsidRPr="4D84F073">
        <w:rPr>
          <w:rFonts w:ascii="Arial" w:eastAsia="Arial" w:hAnsi="Arial" w:cs="Arial"/>
          <w:sz w:val="24"/>
          <w:szCs w:val="24"/>
        </w:rPr>
        <w:t xml:space="preserve"> means at a trackside point which is shown </w:t>
      </w:r>
      <w:r w:rsidR="424AA751" w:rsidRPr="4D84F073">
        <w:rPr>
          <w:rFonts w:ascii="Arial" w:eastAsia="Arial" w:hAnsi="Arial" w:cs="Arial"/>
          <w:sz w:val="24"/>
          <w:szCs w:val="24"/>
        </w:rPr>
        <w:t>as point B</w:t>
      </w:r>
      <w:r w:rsidRPr="4D84F073">
        <w:rPr>
          <w:rFonts w:ascii="Arial" w:eastAsia="Arial" w:hAnsi="Arial" w:cs="Arial"/>
          <w:sz w:val="24"/>
          <w:szCs w:val="24"/>
        </w:rPr>
        <w:t xml:space="preserve"> on </w:t>
      </w:r>
      <w:r w:rsidR="3E358A44" w:rsidRPr="4D84F073">
        <w:rPr>
          <w:rFonts w:ascii="Arial" w:eastAsia="Arial" w:hAnsi="Arial" w:cs="Arial"/>
          <w:sz w:val="24"/>
          <w:szCs w:val="24"/>
        </w:rPr>
        <w:t>the plan in Appendix 4</w:t>
      </w:r>
      <w:r w:rsidRPr="4D84F073">
        <w:rPr>
          <w:rFonts w:ascii="Arial" w:eastAsia="Arial" w:hAnsi="Arial" w:cs="Arial"/>
          <w:sz w:val="24"/>
          <w:szCs w:val="24"/>
        </w:rPr>
        <w:t xml:space="preserve">, or other trackside point which may be otherwise agreed with the Council. </w:t>
      </w:r>
    </w:p>
    <w:p w14:paraId="71D06101" w14:textId="77777777" w:rsidR="00EB4819" w:rsidRPr="00D21590" w:rsidRDefault="00D14138"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OPERATOR</w:t>
      </w:r>
      <w:r w:rsidRPr="00D21590">
        <w:rPr>
          <w:rFonts w:ascii="Arial" w:hAnsi="Arial" w:cs="Arial"/>
          <w:sz w:val="24"/>
          <w:szCs w:val="24"/>
        </w:rPr>
        <w:t xml:space="preserve">” means Real Motorsport Limited, The expression "the Operator" </w:t>
      </w:r>
    </w:p>
    <w:p w14:paraId="6EC871C2" w14:textId="14FF8ECA" w:rsidR="00D14138" w:rsidRDefault="00D14138" w:rsidP="00D21590">
      <w:pPr>
        <w:spacing w:after="0" w:line="360" w:lineRule="auto"/>
        <w:rPr>
          <w:rFonts w:ascii="Arial" w:hAnsi="Arial" w:cs="Arial"/>
          <w:sz w:val="24"/>
          <w:szCs w:val="24"/>
        </w:rPr>
      </w:pPr>
      <w:r w:rsidRPr="00D21590">
        <w:rPr>
          <w:rFonts w:ascii="Arial" w:hAnsi="Arial" w:cs="Arial"/>
          <w:sz w:val="24"/>
          <w:szCs w:val="24"/>
        </w:rPr>
        <w:lastRenderedPageBreak/>
        <w:t>includes any occasion on which a motoring activity at the Circuit is undertaken with or by reason of the express or implied consent, default or sufferance of Real Motorsport Limited</w:t>
      </w:r>
      <w:r w:rsidR="00EB4819" w:rsidRPr="00D21590">
        <w:rPr>
          <w:rFonts w:ascii="Arial" w:hAnsi="Arial" w:cs="Arial"/>
          <w:sz w:val="24"/>
          <w:szCs w:val="24"/>
        </w:rPr>
        <w:t>. This includes a</w:t>
      </w:r>
      <w:r w:rsidRPr="00D21590">
        <w:rPr>
          <w:rFonts w:ascii="Arial" w:hAnsi="Arial" w:cs="Arial"/>
          <w:sz w:val="24"/>
          <w:szCs w:val="24"/>
        </w:rPr>
        <w:t>ny occasion on which Real Motorsport Limited gives its permission to any other person to use or operate the Circuit</w:t>
      </w:r>
      <w:r w:rsidR="00EB4819" w:rsidRPr="00D21590">
        <w:rPr>
          <w:rFonts w:ascii="Arial" w:hAnsi="Arial" w:cs="Arial"/>
          <w:sz w:val="24"/>
          <w:szCs w:val="24"/>
        </w:rPr>
        <w:t>,</w:t>
      </w:r>
      <w:r w:rsidRPr="00D21590">
        <w:rPr>
          <w:rFonts w:ascii="Arial" w:hAnsi="Arial" w:cs="Arial"/>
          <w:sz w:val="24"/>
          <w:szCs w:val="24"/>
        </w:rPr>
        <w:t xml:space="preserve"> or part of the Circuit</w:t>
      </w:r>
      <w:r w:rsidR="00EB4819" w:rsidRPr="00D21590">
        <w:rPr>
          <w:rFonts w:ascii="Arial" w:hAnsi="Arial" w:cs="Arial"/>
          <w:sz w:val="24"/>
          <w:szCs w:val="24"/>
        </w:rPr>
        <w:t>,</w:t>
      </w:r>
      <w:r w:rsidRPr="00D21590">
        <w:rPr>
          <w:rFonts w:ascii="Arial" w:hAnsi="Arial" w:cs="Arial"/>
          <w:sz w:val="24"/>
          <w:szCs w:val="24"/>
        </w:rPr>
        <w:t xml:space="preserve"> for a motoring activity at the Circuit</w:t>
      </w:r>
      <w:r w:rsidR="00EB4819" w:rsidRPr="00D21590">
        <w:rPr>
          <w:rFonts w:ascii="Arial" w:hAnsi="Arial" w:cs="Arial"/>
          <w:sz w:val="24"/>
          <w:szCs w:val="24"/>
        </w:rPr>
        <w:t xml:space="preserve">. This may be as </w:t>
      </w:r>
      <w:r w:rsidRPr="00D21590">
        <w:rPr>
          <w:rFonts w:ascii="Arial" w:hAnsi="Arial" w:cs="Arial"/>
          <w:sz w:val="24"/>
          <w:szCs w:val="24"/>
        </w:rPr>
        <w:t>tenant, lessee, licensee</w:t>
      </w:r>
      <w:r w:rsidR="00EB4819" w:rsidRPr="00D21590">
        <w:rPr>
          <w:rFonts w:ascii="Arial" w:hAnsi="Arial" w:cs="Arial"/>
          <w:sz w:val="24"/>
          <w:szCs w:val="24"/>
        </w:rPr>
        <w:t>,</w:t>
      </w:r>
      <w:r w:rsidRPr="00D21590">
        <w:rPr>
          <w:rFonts w:ascii="Arial" w:hAnsi="Arial" w:cs="Arial"/>
          <w:sz w:val="24"/>
          <w:szCs w:val="24"/>
        </w:rPr>
        <w:t xml:space="preserve"> or otherwise. Since motoring activities at the Circuit can and do constitute a statutory nuisance to nearby residents</w:t>
      </w:r>
      <w:r w:rsidR="00EB4819" w:rsidRPr="00D21590">
        <w:rPr>
          <w:rFonts w:ascii="Arial" w:hAnsi="Arial" w:cs="Arial"/>
          <w:sz w:val="24"/>
          <w:szCs w:val="24"/>
        </w:rPr>
        <w:t>,</w:t>
      </w:r>
      <w:r w:rsidRPr="00D21590">
        <w:rPr>
          <w:rFonts w:ascii="Arial" w:hAnsi="Arial" w:cs="Arial"/>
          <w:sz w:val="24"/>
          <w:szCs w:val="24"/>
        </w:rPr>
        <w:t xml:space="preserve"> the Council does not consider that Real Motorsport Limited can or should be permitted to delegate the duty or ability to control noise from motor racing activities to other persons who use the Circuit in the circumstances falling within this definition.</w:t>
      </w:r>
    </w:p>
    <w:p w14:paraId="1BF52B30" w14:textId="7C2BCFFF" w:rsidR="00BB35EC" w:rsidRPr="00D21590" w:rsidRDefault="00BB35EC"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R</w:t>
      </w:r>
      <w:r>
        <w:rPr>
          <w:rFonts w:ascii="Arial" w:hAnsi="Arial" w:cs="Arial"/>
          <w:b/>
          <w:bCs/>
          <w:sz w:val="24"/>
          <w:szCs w:val="24"/>
        </w:rPr>
        <w:t>1</w:t>
      </w:r>
      <w:r w:rsidRPr="00D21590">
        <w:rPr>
          <w:rFonts w:ascii="Arial" w:hAnsi="Arial" w:cs="Arial"/>
          <w:sz w:val="24"/>
          <w:szCs w:val="24"/>
        </w:rPr>
        <w:t>” means a day when motor vehicles are raced in competition or are paraded or used for the purposes of demonstration or entertainment. These days shall only be a Saturday, Sunday or Bank Holiday Monday</w:t>
      </w:r>
      <w:r>
        <w:rPr>
          <w:rFonts w:ascii="Arial" w:hAnsi="Arial" w:cs="Arial"/>
          <w:sz w:val="24"/>
          <w:szCs w:val="24"/>
        </w:rPr>
        <w:t>,</w:t>
      </w:r>
      <w:r w:rsidRPr="00D21590">
        <w:rPr>
          <w:rFonts w:ascii="Arial" w:hAnsi="Arial" w:cs="Arial"/>
          <w:sz w:val="24"/>
          <w:szCs w:val="24"/>
        </w:rPr>
        <w:t xml:space="preserve"> where noise from motor vehicles on the track is less than </w:t>
      </w:r>
      <w:r>
        <w:rPr>
          <w:rFonts w:ascii="Arial" w:hAnsi="Arial" w:cs="Arial"/>
          <w:sz w:val="24"/>
          <w:szCs w:val="24"/>
        </w:rPr>
        <w:t>95</w:t>
      </w:r>
      <w:r w:rsidRPr="00D21590">
        <w:rPr>
          <w:rFonts w:ascii="Arial" w:hAnsi="Arial" w:cs="Arial"/>
          <w:sz w:val="24"/>
          <w:szCs w:val="24"/>
        </w:rPr>
        <w:t xml:space="preserve">dB LAeq30min measured in any 30-minute period at </w:t>
      </w:r>
      <w:r>
        <w:rPr>
          <w:rFonts w:ascii="Arial" w:hAnsi="Arial" w:cs="Arial"/>
          <w:sz w:val="24"/>
          <w:szCs w:val="24"/>
        </w:rPr>
        <w:t>the</w:t>
      </w:r>
      <w:r w:rsidRPr="00D21590">
        <w:rPr>
          <w:rFonts w:ascii="Arial" w:hAnsi="Arial" w:cs="Arial"/>
          <w:sz w:val="24"/>
          <w:szCs w:val="24"/>
        </w:rPr>
        <w:t xml:space="preserve"> noise measurement position.</w:t>
      </w:r>
    </w:p>
    <w:p w14:paraId="367D7ECD" w14:textId="761ED3B1" w:rsidR="00D14138" w:rsidRPr="00D21590" w:rsidRDefault="00D14138"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RACED</w:t>
      </w:r>
      <w:r w:rsidRPr="00D21590">
        <w:rPr>
          <w:rFonts w:ascii="Arial" w:hAnsi="Arial" w:cs="Arial"/>
          <w:sz w:val="24"/>
          <w:szCs w:val="24"/>
        </w:rPr>
        <w:t xml:space="preserve">” includes occasions on which Motor Vehicles are used in competition with or against other Motor Vehicles by reference to their </w:t>
      </w:r>
      <w:r w:rsidR="00791E52" w:rsidRPr="00D21590">
        <w:rPr>
          <w:rFonts w:ascii="Arial" w:hAnsi="Arial" w:cs="Arial"/>
          <w:sz w:val="24"/>
          <w:szCs w:val="24"/>
        </w:rPr>
        <w:t>related positions</w:t>
      </w:r>
      <w:r w:rsidR="00EB4819" w:rsidRPr="00D21590">
        <w:rPr>
          <w:rFonts w:ascii="Arial" w:hAnsi="Arial" w:cs="Arial"/>
          <w:sz w:val="24"/>
          <w:szCs w:val="24"/>
        </w:rPr>
        <w:t>. This includes</w:t>
      </w:r>
      <w:r w:rsidR="00791E52" w:rsidRPr="00D21590">
        <w:rPr>
          <w:rFonts w:ascii="Arial" w:hAnsi="Arial" w:cs="Arial"/>
          <w:sz w:val="24"/>
          <w:szCs w:val="24"/>
        </w:rPr>
        <w:t xml:space="preserve"> the speeds at which they travel round the Circuit, the periods of time within which they travel round the Circuit, or reference to any other forms of comparison or judgment. “Racing” shall be construed and interpreted accordingly.</w:t>
      </w:r>
    </w:p>
    <w:p w14:paraId="3823F550" w14:textId="61C1CFEC" w:rsidR="00791E52" w:rsidRPr="00D21590" w:rsidRDefault="00791E52"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WEEKDAY</w:t>
      </w:r>
      <w:r w:rsidRPr="00D21590">
        <w:rPr>
          <w:rFonts w:ascii="Arial" w:hAnsi="Arial" w:cs="Arial"/>
          <w:sz w:val="24"/>
          <w:szCs w:val="24"/>
        </w:rPr>
        <w:t xml:space="preserve">” </w:t>
      </w:r>
      <w:r w:rsidR="0007333A">
        <w:rPr>
          <w:rFonts w:ascii="Arial" w:hAnsi="Arial" w:cs="Arial"/>
          <w:sz w:val="24"/>
          <w:szCs w:val="24"/>
        </w:rPr>
        <w:t>means each of those days from Monday to Friday inclusive which is not part of a weekend.</w:t>
      </w:r>
    </w:p>
    <w:p w14:paraId="243FEA79" w14:textId="4355FCA9" w:rsidR="00DB6824" w:rsidRPr="00D21590" w:rsidRDefault="00DB6824"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WEEKEND</w:t>
      </w:r>
      <w:r w:rsidRPr="00D21590">
        <w:rPr>
          <w:rFonts w:ascii="Arial" w:hAnsi="Arial" w:cs="Arial"/>
          <w:sz w:val="24"/>
          <w:szCs w:val="24"/>
        </w:rPr>
        <w:t>” means either any period consisting of a consecutive Saturday and Sunday</w:t>
      </w:r>
      <w:r w:rsidR="00EB4819" w:rsidRPr="00D21590">
        <w:rPr>
          <w:rFonts w:ascii="Arial" w:hAnsi="Arial" w:cs="Arial"/>
          <w:sz w:val="24"/>
          <w:szCs w:val="24"/>
        </w:rPr>
        <w:t xml:space="preserve">, as well as </w:t>
      </w:r>
      <w:r w:rsidRPr="00D21590">
        <w:rPr>
          <w:rFonts w:ascii="Arial" w:hAnsi="Arial" w:cs="Arial"/>
          <w:sz w:val="24"/>
          <w:szCs w:val="24"/>
        </w:rPr>
        <w:t xml:space="preserve">any </w:t>
      </w:r>
      <w:r w:rsidR="00E04783" w:rsidRPr="00D21590">
        <w:rPr>
          <w:rFonts w:ascii="Arial" w:hAnsi="Arial" w:cs="Arial"/>
          <w:sz w:val="24"/>
          <w:szCs w:val="24"/>
        </w:rPr>
        <w:t>immediately following</w:t>
      </w:r>
      <w:r w:rsidRPr="00D21590">
        <w:rPr>
          <w:rFonts w:ascii="Arial" w:hAnsi="Arial" w:cs="Arial"/>
          <w:sz w:val="24"/>
          <w:szCs w:val="24"/>
        </w:rPr>
        <w:t xml:space="preserve"> Bank Holiday Monday</w:t>
      </w:r>
      <w:r w:rsidR="007E19D9" w:rsidRPr="00D21590">
        <w:rPr>
          <w:rFonts w:ascii="Arial" w:hAnsi="Arial" w:cs="Arial"/>
          <w:sz w:val="24"/>
          <w:szCs w:val="24"/>
        </w:rPr>
        <w:t>, preceding Bank Holiday Friday or the period from 26 December (Boxing Day) through to 28 December (inclusive).</w:t>
      </w:r>
    </w:p>
    <w:p w14:paraId="651E282F" w14:textId="7D494184" w:rsidR="00791E52" w:rsidRPr="00D21590" w:rsidRDefault="00791E52" w:rsidP="00D21590">
      <w:pPr>
        <w:spacing w:after="0" w:line="360" w:lineRule="auto"/>
        <w:rPr>
          <w:rFonts w:ascii="Arial" w:hAnsi="Arial" w:cs="Arial"/>
          <w:sz w:val="24"/>
          <w:szCs w:val="24"/>
        </w:rPr>
      </w:pPr>
      <w:r w:rsidRPr="00D21590">
        <w:rPr>
          <w:rFonts w:ascii="Arial" w:hAnsi="Arial" w:cs="Arial"/>
          <w:sz w:val="24"/>
          <w:szCs w:val="24"/>
        </w:rPr>
        <w:t>“</w:t>
      </w:r>
      <w:r w:rsidRPr="00D21590">
        <w:rPr>
          <w:rFonts w:ascii="Arial" w:hAnsi="Arial" w:cs="Arial"/>
          <w:b/>
          <w:bCs/>
          <w:sz w:val="24"/>
          <w:szCs w:val="24"/>
        </w:rPr>
        <w:t>YEAR</w:t>
      </w:r>
      <w:r w:rsidRPr="00D21590">
        <w:rPr>
          <w:rFonts w:ascii="Arial" w:hAnsi="Arial" w:cs="Arial"/>
          <w:sz w:val="24"/>
          <w:szCs w:val="24"/>
        </w:rPr>
        <w:t>” means a calendar year from 1 January to 31 December inclusive.</w:t>
      </w:r>
    </w:p>
    <w:p w14:paraId="597A1279" w14:textId="082E5369" w:rsidR="00E33EF4" w:rsidRDefault="00E33EF4" w:rsidP="00B264F1">
      <w:pPr>
        <w:pStyle w:val="ListParagraph"/>
        <w:spacing w:after="0" w:line="360" w:lineRule="auto"/>
        <w:ind w:left="1080"/>
        <w:rPr>
          <w:rFonts w:ascii="Arial" w:hAnsi="Arial" w:cs="Arial"/>
          <w:sz w:val="24"/>
          <w:szCs w:val="24"/>
        </w:rPr>
      </w:pPr>
    </w:p>
    <w:p w14:paraId="146C377D" w14:textId="77777777" w:rsidR="006B5E89" w:rsidRDefault="006B5E89" w:rsidP="00B264F1">
      <w:pPr>
        <w:pStyle w:val="ListParagraph"/>
        <w:spacing w:after="0" w:line="360" w:lineRule="auto"/>
        <w:ind w:left="1080"/>
        <w:rPr>
          <w:rFonts w:ascii="Arial" w:hAnsi="Arial" w:cs="Arial"/>
          <w:sz w:val="24"/>
          <w:szCs w:val="24"/>
        </w:rPr>
      </w:pPr>
    </w:p>
    <w:p w14:paraId="0288D9F1" w14:textId="77777777" w:rsidR="006B5E89" w:rsidRDefault="006B5E89" w:rsidP="00B264F1">
      <w:pPr>
        <w:pStyle w:val="ListParagraph"/>
        <w:spacing w:after="0" w:line="360" w:lineRule="auto"/>
        <w:ind w:left="1080"/>
        <w:rPr>
          <w:rFonts w:ascii="Arial" w:hAnsi="Arial" w:cs="Arial"/>
          <w:sz w:val="24"/>
          <w:szCs w:val="24"/>
        </w:rPr>
      </w:pPr>
    </w:p>
    <w:p w14:paraId="29C471B5" w14:textId="77777777" w:rsidR="006B5E89" w:rsidRDefault="006B5E89" w:rsidP="00B264F1">
      <w:pPr>
        <w:pStyle w:val="ListParagraph"/>
        <w:spacing w:after="0" w:line="360" w:lineRule="auto"/>
        <w:ind w:left="1080"/>
        <w:rPr>
          <w:rFonts w:ascii="Arial" w:hAnsi="Arial" w:cs="Arial"/>
          <w:sz w:val="24"/>
          <w:szCs w:val="24"/>
        </w:rPr>
      </w:pPr>
    </w:p>
    <w:p w14:paraId="2A6DE6AC" w14:textId="77777777" w:rsidR="00C07957" w:rsidRDefault="00C07957" w:rsidP="006830D2">
      <w:pPr>
        <w:spacing w:line="360" w:lineRule="auto"/>
        <w:rPr>
          <w:rFonts w:ascii="Arial" w:hAnsi="Arial" w:cs="Arial"/>
          <w:sz w:val="24"/>
          <w:szCs w:val="24"/>
          <w:u w:val="single"/>
        </w:rPr>
      </w:pPr>
    </w:p>
    <w:p w14:paraId="0DEF6B80" w14:textId="77777777" w:rsidR="007B1A20" w:rsidRDefault="007B1A20" w:rsidP="006830D2">
      <w:pPr>
        <w:spacing w:line="360" w:lineRule="auto"/>
        <w:rPr>
          <w:rFonts w:ascii="Arial" w:hAnsi="Arial" w:cs="Arial"/>
          <w:sz w:val="24"/>
          <w:szCs w:val="24"/>
          <w:u w:val="single"/>
        </w:rPr>
      </w:pPr>
    </w:p>
    <w:p w14:paraId="109A1CEF" w14:textId="7FE84D6E" w:rsidR="006830D2" w:rsidRPr="000B06E6" w:rsidRDefault="006830D2" w:rsidP="006830D2">
      <w:pPr>
        <w:spacing w:line="360" w:lineRule="auto"/>
        <w:rPr>
          <w:rFonts w:ascii="Arial" w:hAnsi="Arial" w:cs="Arial"/>
          <w:sz w:val="24"/>
          <w:szCs w:val="24"/>
          <w:u w:val="single"/>
        </w:rPr>
      </w:pPr>
      <w:r w:rsidRPr="000B06E6">
        <w:rPr>
          <w:rFonts w:ascii="Arial" w:hAnsi="Arial" w:cs="Arial"/>
          <w:sz w:val="24"/>
          <w:szCs w:val="24"/>
          <w:u w:val="single"/>
        </w:rPr>
        <w:lastRenderedPageBreak/>
        <w:t xml:space="preserve">APPENDIX </w:t>
      </w:r>
      <w:r w:rsidR="00584E96">
        <w:rPr>
          <w:rFonts w:ascii="Arial" w:hAnsi="Arial" w:cs="Arial"/>
          <w:sz w:val="24"/>
          <w:szCs w:val="24"/>
          <w:u w:val="single"/>
        </w:rPr>
        <w:t>2</w:t>
      </w:r>
      <w:r w:rsidRPr="000B06E6">
        <w:rPr>
          <w:rFonts w:ascii="Arial" w:hAnsi="Arial" w:cs="Arial"/>
          <w:sz w:val="24"/>
          <w:szCs w:val="24"/>
          <w:u w:val="single"/>
        </w:rPr>
        <w:t xml:space="preserve"> – NOISE MONITORING TERMINAL OPERATION AND CALIBRATION</w:t>
      </w:r>
    </w:p>
    <w:p w14:paraId="0354AAE9" w14:textId="71FA57EF" w:rsidR="006830D2" w:rsidRPr="000B06E6" w:rsidRDefault="006830D2" w:rsidP="006830D2">
      <w:pPr>
        <w:spacing w:line="360" w:lineRule="auto"/>
        <w:rPr>
          <w:rFonts w:ascii="Arial" w:hAnsi="Arial" w:cs="Arial"/>
          <w:sz w:val="24"/>
          <w:szCs w:val="24"/>
        </w:rPr>
      </w:pPr>
      <w:r w:rsidRPr="000B06E6">
        <w:rPr>
          <w:rFonts w:ascii="Arial" w:hAnsi="Arial" w:cs="Arial"/>
          <w:sz w:val="24"/>
          <w:szCs w:val="24"/>
        </w:rPr>
        <w:t>1.</w:t>
      </w:r>
      <w:r w:rsidRPr="000B06E6">
        <w:rPr>
          <w:rFonts w:ascii="Arial" w:hAnsi="Arial" w:cs="Arial"/>
          <w:sz w:val="24"/>
          <w:szCs w:val="24"/>
        </w:rPr>
        <w:tab/>
        <w:t>The NMT shall be powered at least throughout the duration of any motoring event and shall include a Class 1 or Class 2 BS EN (or IEC) 61672-1:2013 or BS EN 61672-1:2003, type-approved Sound Level Meter (SLM) that is subjected to periodic verification testing</w:t>
      </w:r>
      <w:r w:rsidR="00BB35EC">
        <w:rPr>
          <w:rFonts w:ascii="Arial" w:hAnsi="Arial" w:cs="Arial"/>
          <w:sz w:val="24"/>
          <w:szCs w:val="24"/>
        </w:rPr>
        <w:t>,</w:t>
      </w:r>
      <w:r w:rsidRPr="000B06E6">
        <w:rPr>
          <w:rFonts w:ascii="Arial" w:hAnsi="Arial" w:cs="Arial"/>
          <w:sz w:val="24"/>
          <w:szCs w:val="24"/>
        </w:rPr>
        <w:t xml:space="preserve"> </w:t>
      </w:r>
      <w:r w:rsidR="00BB35EC">
        <w:rPr>
          <w:rFonts w:ascii="Arial" w:hAnsi="Arial" w:cs="Arial"/>
          <w:sz w:val="24"/>
          <w:szCs w:val="24"/>
        </w:rPr>
        <w:t xml:space="preserve">to a frequency determined by manufacturers guidance, </w:t>
      </w:r>
      <w:r w:rsidRPr="000B06E6">
        <w:rPr>
          <w:rFonts w:ascii="Arial" w:hAnsi="Arial" w:cs="Arial"/>
          <w:sz w:val="24"/>
          <w:szCs w:val="24"/>
        </w:rPr>
        <w:t>by a UKAS certified laboratory under UKAS accredited procedures in accordance with IEC 61672-3. A type 1 or Type 2 SLM designed to BS EN 60651:1994 and periodically verified to BS 7580-1:1997 can alternatively be used. Unless a replacement and fully compliant SLM is installed, no motoring activities are permitted during the periodic verification process.</w:t>
      </w:r>
    </w:p>
    <w:p w14:paraId="622D54F4" w14:textId="46860880" w:rsidR="006830D2" w:rsidRPr="000B06E6" w:rsidRDefault="006830D2" w:rsidP="006830D2">
      <w:pPr>
        <w:spacing w:line="360" w:lineRule="auto"/>
        <w:rPr>
          <w:rFonts w:ascii="Arial" w:hAnsi="Arial" w:cs="Arial"/>
          <w:sz w:val="24"/>
          <w:szCs w:val="24"/>
        </w:rPr>
      </w:pPr>
      <w:r>
        <w:rPr>
          <w:rFonts w:ascii="Arial" w:hAnsi="Arial" w:cs="Arial"/>
          <w:sz w:val="24"/>
          <w:szCs w:val="24"/>
        </w:rPr>
        <w:t>2.</w:t>
      </w:r>
      <w:r>
        <w:rPr>
          <w:rFonts w:ascii="Arial" w:hAnsi="Arial" w:cs="Arial"/>
          <w:sz w:val="24"/>
          <w:szCs w:val="24"/>
        </w:rPr>
        <w:tab/>
      </w:r>
      <w:r w:rsidRPr="000B06E6">
        <w:rPr>
          <w:rFonts w:ascii="Arial" w:hAnsi="Arial" w:cs="Arial"/>
          <w:sz w:val="24"/>
          <w:szCs w:val="24"/>
        </w:rPr>
        <w:t>The SLM shall be subjected to automated calibration on at least a daily basis</w:t>
      </w:r>
      <w:r w:rsidR="002F4463">
        <w:rPr>
          <w:rFonts w:ascii="Arial" w:hAnsi="Arial" w:cs="Arial"/>
          <w:sz w:val="24"/>
          <w:szCs w:val="24"/>
        </w:rPr>
        <w:t>.</w:t>
      </w:r>
      <w:r w:rsidRPr="000B06E6">
        <w:rPr>
          <w:rFonts w:ascii="Arial" w:hAnsi="Arial" w:cs="Arial"/>
          <w:sz w:val="24"/>
          <w:szCs w:val="24"/>
        </w:rPr>
        <w:t xml:space="preserve"> </w:t>
      </w:r>
      <w:r w:rsidR="002F4463">
        <w:rPr>
          <w:rFonts w:ascii="Arial" w:hAnsi="Arial" w:cs="Arial"/>
          <w:sz w:val="24"/>
          <w:szCs w:val="24"/>
        </w:rPr>
        <w:t>A</w:t>
      </w:r>
      <w:r w:rsidRPr="000B06E6">
        <w:rPr>
          <w:rFonts w:ascii="Arial" w:hAnsi="Arial" w:cs="Arial"/>
          <w:sz w:val="24"/>
          <w:szCs w:val="24"/>
        </w:rPr>
        <w:t xml:space="preserve"> manual calibration using a type-approved IEC 60942 sound calibrator must be undertaken by a suitably trained person immediately following every installation and (if a permanent installation is made) on at least a</w:t>
      </w:r>
      <w:r w:rsidR="00954A6B">
        <w:rPr>
          <w:rFonts w:ascii="Arial" w:hAnsi="Arial" w:cs="Arial"/>
          <w:sz w:val="24"/>
          <w:szCs w:val="24"/>
        </w:rPr>
        <w:t xml:space="preserve"> quarterly</w:t>
      </w:r>
      <w:r w:rsidRPr="000B06E6">
        <w:rPr>
          <w:rFonts w:ascii="Arial" w:hAnsi="Arial" w:cs="Arial"/>
          <w:sz w:val="24"/>
          <w:szCs w:val="24"/>
        </w:rPr>
        <w:t xml:space="preserve"> (i.e. 3-monthly) basis thereafter. The calibrator used must be subjected to </w:t>
      </w:r>
      <w:r w:rsidR="00BB35EC">
        <w:rPr>
          <w:rFonts w:ascii="Arial" w:hAnsi="Arial" w:cs="Arial"/>
          <w:sz w:val="24"/>
          <w:szCs w:val="24"/>
        </w:rPr>
        <w:t xml:space="preserve">periodic </w:t>
      </w:r>
      <w:r w:rsidRPr="000B06E6">
        <w:rPr>
          <w:rFonts w:ascii="Arial" w:hAnsi="Arial" w:cs="Arial"/>
          <w:sz w:val="24"/>
          <w:szCs w:val="24"/>
        </w:rPr>
        <w:t>verification testing</w:t>
      </w:r>
      <w:r w:rsidR="00BB35EC">
        <w:rPr>
          <w:rFonts w:ascii="Arial" w:hAnsi="Arial" w:cs="Arial"/>
          <w:sz w:val="24"/>
          <w:szCs w:val="24"/>
        </w:rPr>
        <w:t>,</w:t>
      </w:r>
      <w:r w:rsidR="00BB35EC" w:rsidRPr="000B06E6">
        <w:rPr>
          <w:rFonts w:ascii="Arial" w:hAnsi="Arial" w:cs="Arial"/>
          <w:sz w:val="24"/>
          <w:szCs w:val="24"/>
        </w:rPr>
        <w:t xml:space="preserve"> </w:t>
      </w:r>
      <w:r w:rsidR="00BB35EC">
        <w:rPr>
          <w:rFonts w:ascii="Arial" w:hAnsi="Arial" w:cs="Arial"/>
          <w:sz w:val="24"/>
          <w:szCs w:val="24"/>
        </w:rPr>
        <w:t xml:space="preserve">to a frequency determined by </w:t>
      </w:r>
      <w:r w:rsidR="00EA5639">
        <w:rPr>
          <w:rFonts w:ascii="Arial" w:hAnsi="Arial" w:cs="Arial"/>
          <w:sz w:val="24"/>
          <w:szCs w:val="24"/>
        </w:rPr>
        <w:t xml:space="preserve">the </w:t>
      </w:r>
      <w:proofErr w:type="gramStart"/>
      <w:r w:rsidR="00BB35EC">
        <w:rPr>
          <w:rFonts w:ascii="Arial" w:hAnsi="Arial" w:cs="Arial"/>
          <w:sz w:val="24"/>
          <w:szCs w:val="24"/>
        </w:rPr>
        <w:t>manufacturers</w:t>
      </w:r>
      <w:proofErr w:type="gramEnd"/>
      <w:r w:rsidR="00BB35EC">
        <w:rPr>
          <w:rFonts w:ascii="Arial" w:hAnsi="Arial" w:cs="Arial"/>
          <w:sz w:val="24"/>
          <w:szCs w:val="24"/>
        </w:rPr>
        <w:t xml:space="preserve"> guidance,</w:t>
      </w:r>
      <w:r w:rsidRPr="000B06E6">
        <w:rPr>
          <w:rFonts w:ascii="Arial" w:hAnsi="Arial" w:cs="Arial"/>
          <w:sz w:val="24"/>
          <w:szCs w:val="24"/>
        </w:rPr>
        <w:t xml:space="preserve"> by a UKAS accredited laboratory. </w:t>
      </w:r>
    </w:p>
    <w:p w14:paraId="6E486AED" w14:textId="4F083278" w:rsidR="00DD6C59" w:rsidRDefault="006830D2" w:rsidP="006830D2">
      <w:pPr>
        <w:spacing w:line="360" w:lineRule="auto"/>
        <w:rPr>
          <w:rFonts w:ascii="Arial" w:hAnsi="Arial" w:cs="Arial"/>
          <w:sz w:val="24"/>
          <w:szCs w:val="24"/>
        </w:rPr>
      </w:pPr>
      <w:r>
        <w:rPr>
          <w:rFonts w:ascii="Arial" w:hAnsi="Arial" w:cs="Arial"/>
          <w:sz w:val="24"/>
          <w:szCs w:val="24"/>
        </w:rPr>
        <w:t>3.</w:t>
      </w:r>
      <w:r>
        <w:rPr>
          <w:rFonts w:ascii="Arial" w:hAnsi="Arial" w:cs="Arial"/>
          <w:sz w:val="24"/>
          <w:szCs w:val="24"/>
        </w:rPr>
        <w:tab/>
      </w:r>
      <w:r w:rsidRPr="000B06E6">
        <w:rPr>
          <w:rFonts w:ascii="Arial" w:hAnsi="Arial" w:cs="Arial"/>
          <w:sz w:val="24"/>
          <w:szCs w:val="24"/>
        </w:rPr>
        <w:t>All noise level data acquired, including all automated calibration results</w:t>
      </w:r>
      <w:r w:rsidR="00DF0203">
        <w:rPr>
          <w:rFonts w:ascii="Arial" w:hAnsi="Arial" w:cs="Arial"/>
          <w:sz w:val="24"/>
          <w:szCs w:val="24"/>
        </w:rPr>
        <w:t>,</w:t>
      </w:r>
      <w:r w:rsidRPr="000B06E6">
        <w:rPr>
          <w:rFonts w:ascii="Arial" w:hAnsi="Arial" w:cs="Arial"/>
          <w:sz w:val="24"/>
          <w:szCs w:val="24"/>
        </w:rPr>
        <w:t xml:space="preserve"> shall be broadcast/streamed by the NMT to a secure server and made available to </w:t>
      </w:r>
      <w:r w:rsidR="00A7082A">
        <w:rPr>
          <w:rFonts w:ascii="Arial" w:hAnsi="Arial" w:cs="Arial"/>
          <w:sz w:val="24"/>
          <w:szCs w:val="24"/>
        </w:rPr>
        <w:t>the Council</w:t>
      </w:r>
      <w:r w:rsidRPr="000B06E6">
        <w:rPr>
          <w:rFonts w:ascii="Arial" w:hAnsi="Arial" w:cs="Arial"/>
          <w:sz w:val="24"/>
          <w:szCs w:val="24"/>
        </w:rPr>
        <w:t xml:space="preserve">. </w:t>
      </w:r>
    </w:p>
    <w:p w14:paraId="00210A36" w14:textId="5B21D8D7" w:rsidR="006830D2" w:rsidRPr="000B06E6" w:rsidRDefault="00DD6C59" w:rsidP="006830D2">
      <w:pPr>
        <w:spacing w:line="360" w:lineRule="auto"/>
        <w:rPr>
          <w:rFonts w:ascii="Arial" w:hAnsi="Arial" w:cs="Arial"/>
          <w:sz w:val="24"/>
          <w:szCs w:val="24"/>
        </w:rPr>
      </w:pPr>
      <w:r>
        <w:rPr>
          <w:rFonts w:ascii="Arial" w:hAnsi="Arial" w:cs="Arial"/>
          <w:sz w:val="24"/>
          <w:szCs w:val="24"/>
        </w:rPr>
        <w:t>4.</w:t>
      </w:r>
      <w:r>
        <w:rPr>
          <w:rFonts w:ascii="Arial" w:hAnsi="Arial" w:cs="Arial"/>
          <w:sz w:val="24"/>
          <w:szCs w:val="24"/>
        </w:rPr>
        <w:tab/>
      </w:r>
      <w:r w:rsidR="006830D2" w:rsidRPr="000B06E6">
        <w:rPr>
          <w:rFonts w:ascii="Arial" w:hAnsi="Arial" w:cs="Arial"/>
          <w:sz w:val="24"/>
          <w:szCs w:val="24"/>
        </w:rPr>
        <w:t xml:space="preserve">Manual calibration records (if not automatically evidenced/captured by the SLM/NMT) shall be made available upon request. </w:t>
      </w:r>
    </w:p>
    <w:p w14:paraId="0E915D83" w14:textId="0A33622B" w:rsidR="006830D2" w:rsidRPr="000B06E6" w:rsidRDefault="00DD6C59" w:rsidP="006830D2">
      <w:pPr>
        <w:spacing w:line="360" w:lineRule="auto"/>
        <w:rPr>
          <w:rFonts w:ascii="Arial" w:hAnsi="Arial" w:cs="Arial"/>
          <w:sz w:val="24"/>
          <w:szCs w:val="24"/>
        </w:rPr>
      </w:pPr>
      <w:r>
        <w:rPr>
          <w:rFonts w:ascii="Arial" w:hAnsi="Arial" w:cs="Arial"/>
          <w:sz w:val="24"/>
          <w:szCs w:val="24"/>
        </w:rPr>
        <w:t>5</w:t>
      </w:r>
      <w:r w:rsidR="006830D2">
        <w:rPr>
          <w:rFonts w:ascii="Arial" w:hAnsi="Arial" w:cs="Arial"/>
          <w:sz w:val="24"/>
          <w:szCs w:val="24"/>
        </w:rPr>
        <w:t>.</w:t>
      </w:r>
      <w:r w:rsidR="006830D2">
        <w:rPr>
          <w:rFonts w:ascii="Arial" w:hAnsi="Arial" w:cs="Arial"/>
          <w:sz w:val="24"/>
          <w:szCs w:val="24"/>
        </w:rPr>
        <w:tab/>
      </w:r>
      <w:r w:rsidR="006830D2" w:rsidRPr="000B06E6">
        <w:rPr>
          <w:rFonts w:ascii="Arial" w:hAnsi="Arial" w:cs="Arial"/>
          <w:sz w:val="24"/>
          <w:szCs w:val="24"/>
        </w:rPr>
        <w:t xml:space="preserve">Any calibration failure that cannot be remediated shall result in the SLM being withdrawn from service until such time as </w:t>
      </w:r>
      <w:r w:rsidR="006C5A5D">
        <w:rPr>
          <w:rFonts w:ascii="Arial" w:hAnsi="Arial" w:cs="Arial"/>
          <w:sz w:val="24"/>
          <w:szCs w:val="24"/>
        </w:rPr>
        <w:t xml:space="preserve">the </w:t>
      </w:r>
      <w:r w:rsidR="006830D2" w:rsidRPr="000B06E6">
        <w:rPr>
          <w:rFonts w:ascii="Arial" w:hAnsi="Arial" w:cs="Arial"/>
          <w:sz w:val="24"/>
          <w:szCs w:val="24"/>
        </w:rPr>
        <w:t xml:space="preserve">calibration requirements are satisfied. The NMT, SLM and sound calibrator shall be used fully in accordance with manufacturer’s instructions. </w:t>
      </w:r>
    </w:p>
    <w:p w14:paraId="31EB8D68" w14:textId="77777777" w:rsidR="005A6764" w:rsidRDefault="005A6764" w:rsidP="00FD26B3">
      <w:pPr>
        <w:spacing w:after="0" w:line="360" w:lineRule="auto"/>
        <w:rPr>
          <w:rFonts w:ascii="Arial" w:hAnsi="Arial" w:cs="Arial"/>
          <w:sz w:val="24"/>
          <w:szCs w:val="24"/>
          <w:u w:val="single"/>
        </w:rPr>
      </w:pPr>
    </w:p>
    <w:p w14:paraId="77CCFB24" w14:textId="77777777" w:rsidR="005A6764" w:rsidRDefault="005A6764" w:rsidP="00FD26B3">
      <w:pPr>
        <w:spacing w:after="0" w:line="360" w:lineRule="auto"/>
        <w:rPr>
          <w:rFonts w:ascii="Arial" w:hAnsi="Arial" w:cs="Arial"/>
          <w:sz w:val="24"/>
          <w:szCs w:val="24"/>
          <w:u w:val="single"/>
        </w:rPr>
      </w:pPr>
    </w:p>
    <w:p w14:paraId="526C8949" w14:textId="77777777" w:rsidR="005A6764" w:rsidRDefault="005A6764" w:rsidP="00FD26B3">
      <w:pPr>
        <w:spacing w:after="0" w:line="360" w:lineRule="auto"/>
        <w:rPr>
          <w:rFonts w:ascii="Arial" w:hAnsi="Arial" w:cs="Arial"/>
          <w:sz w:val="24"/>
          <w:szCs w:val="24"/>
          <w:u w:val="single"/>
        </w:rPr>
      </w:pPr>
    </w:p>
    <w:p w14:paraId="0D398A04" w14:textId="77777777" w:rsidR="005A6764" w:rsidRDefault="005A6764" w:rsidP="00FD26B3">
      <w:pPr>
        <w:spacing w:after="0" w:line="360" w:lineRule="auto"/>
        <w:rPr>
          <w:rFonts w:ascii="Arial" w:hAnsi="Arial" w:cs="Arial"/>
          <w:sz w:val="24"/>
          <w:szCs w:val="24"/>
          <w:u w:val="single"/>
        </w:rPr>
      </w:pPr>
    </w:p>
    <w:p w14:paraId="67E2D9E9" w14:textId="01BAE1A3" w:rsidR="4DF88385" w:rsidRDefault="4DF88385" w:rsidP="4DF88385">
      <w:pPr>
        <w:spacing w:after="0" w:line="360" w:lineRule="auto"/>
        <w:rPr>
          <w:rFonts w:ascii="Arial" w:hAnsi="Arial" w:cs="Arial"/>
          <w:sz w:val="24"/>
          <w:szCs w:val="24"/>
          <w:u w:val="single"/>
        </w:rPr>
      </w:pPr>
    </w:p>
    <w:p w14:paraId="5F14A8D3" w14:textId="4B5C273A" w:rsidR="00584E96" w:rsidRDefault="00584E96" w:rsidP="4DF88385">
      <w:pPr>
        <w:spacing w:after="0" w:line="360" w:lineRule="auto"/>
        <w:rPr>
          <w:rFonts w:ascii="Arial" w:hAnsi="Arial" w:cs="Arial"/>
          <w:sz w:val="24"/>
          <w:szCs w:val="24"/>
          <w:u w:val="single"/>
        </w:rPr>
      </w:pPr>
      <w:r w:rsidRPr="4DF88385">
        <w:rPr>
          <w:rFonts w:ascii="Arial" w:hAnsi="Arial" w:cs="Arial"/>
          <w:sz w:val="24"/>
          <w:szCs w:val="24"/>
          <w:u w:val="single"/>
        </w:rPr>
        <w:lastRenderedPageBreak/>
        <w:t>APPENDIX 3 - STATIC-TEST NOISE EMISSION STANDARDS</w:t>
      </w:r>
    </w:p>
    <w:p w14:paraId="369DA150" w14:textId="77777777" w:rsidR="00584E96" w:rsidRPr="000972DC" w:rsidRDefault="00584E96" w:rsidP="00584E96">
      <w:pPr>
        <w:spacing w:after="0" w:line="360" w:lineRule="auto"/>
        <w:rPr>
          <w:rFonts w:ascii="Arial" w:hAnsi="Arial" w:cs="Arial"/>
          <w:sz w:val="24"/>
          <w:szCs w:val="24"/>
          <w:u w:val="single"/>
        </w:rPr>
      </w:pPr>
      <w:r>
        <w:rPr>
          <w:rFonts w:ascii="Arial" w:hAnsi="Arial" w:cs="Arial"/>
          <w:sz w:val="24"/>
          <w:szCs w:val="24"/>
        </w:rPr>
        <w:t>1.</w:t>
      </w:r>
      <w:r>
        <w:rPr>
          <w:rFonts w:ascii="Arial" w:hAnsi="Arial" w:cs="Arial"/>
          <w:sz w:val="24"/>
          <w:szCs w:val="24"/>
        </w:rPr>
        <w:tab/>
      </w:r>
      <w:r w:rsidRPr="005D23D2">
        <w:rPr>
          <w:rFonts w:ascii="Arial" w:hAnsi="Arial" w:cs="Arial"/>
          <w:sz w:val="24"/>
          <w:szCs w:val="24"/>
        </w:rPr>
        <w:t xml:space="preserve">The minimum static-test noise emission standards (whereupon all applicable test </w:t>
      </w:r>
      <w:r w:rsidRPr="00125F76">
        <w:rPr>
          <w:rFonts w:ascii="Arial" w:hAnsi="Arial" w:cs="Arial"/>
          <w:sz w:val="24"/>
          <w:szCs w:val="24"/>
        </w:rPr>
        <w:t>procedures, measurement environment, instrumentation and personnel qualifications apply) are as follows:</w:t>
      </w:r>
    </w:p>
    <w:p w14:paraId="58423ACD" w14:textId="77777777" w:rsidR="00584E96" w:rsidRPr="00B033D5" w:rsidRDefault="00584E96" w:rsidP="00584E96">
      <w:pPr>
        <w:pStyle w:val="Default"/>
        <w:numPr>
          <w:ilvl w:val="1"/>
          <w:numId w:val="21"/>
        </w:numPr>
        <w:spacing w:line="360" w:lineRule="auto"/>
        <w:rPr>
          <w:color w:val="auto"/>
        </w:rPr>
      </w:pPr>
      <w:r w:rsidRPr="005D23D2">
        <w:rPr>
          <w:color w:val="auto"/>
        </w:rPr>
        <w:t xml:space="preserve">Cars participating in or as part of a competition: as prevailing MSUK Yearbook Regulations, static test method. (e.g., all competitions). Vehicles not described by the prevailing MSUK Yearbook regulations are excluded from this category. </w:t>
      </w:r>
    </w:p>
    <w:p w14:paraId="7FD6A1E9" w14:textId="77777777" w:rsidR="00584E96" w:rsidRPr="005D23D2" w:rsidRDefault="00584E96" w:rsidP="00584E96">
      <w:pPr>
        <w:pStyle w:val="Default"/>
        <w:numPr>
          <w:ilvl w:val="1"/>
          <w:numId w:val="21"/>
        </w:numPr>
        <w:spacing w:line="360" w:lineRule="auto"/>
        <w:rPr>
          <w:color w:val="auto"/>
        </w:rPr>
      </w:pPr>
      <w:r w:rsidRPr="005D23D2">
        <w:rPr>
          <w:color w:val="auto"/>
        </w:rPr>
        <w:t xml:space="preserve">Motorcycles participating in or as part of a competition: as prevailing ACU Regulations, static test method. (e.g., all competitions). Motorcycles not described by the prevailing ACU regulations are excluded from this category. </w:t>
      </w:r>
    </w:p>
    <w:p w14:paraId="680E66DF" w14:textId="77777777" w:rsidR="00584E96" w:rsidRPr="005D23D2" w:rsidRDefault="00584E96" w:rsidP="00584E96">
      <w:pPr>
        <w:pStyle w:val="Default"/>
        <w:numPr>
          <w:ilvl w:val="1"/>
          <w:numId w:val="21"/>
        </w:numPr>
        <w:spacing w:line="360" w:lineRule="auto"/>
        <w:rPr>
          <w:color w:val="auto"/>
        </w:rPr>
      </w:pPr>
      <w:r w:rsidRPr="005D23D2">
        <w:rPr>
          <w:color w:val="auto"/>
        </w:rPr>
        <w:t xml:space="preserve">Cars of a type consistent with competition technical requirements: as section 1 above, prevailing MSUK Yearbook Regulations, static test method. (e.g., competition car testing un-related to competition and “specials” e.g., competition type vehicles). </w:t>
      </w:r>
    </w:p>
    <w:p w14:paraId="0B8D6357" w14:textId="77777777" w:rsidR="00584E96" w:rsidRPr="005D23D2" w:rsidRDefault="00584E96" w:rsidP="00584E96">
      <w:pPr>
        <w:pStyle w:val="Default"/>
        <w:numPr>
          <w:ilvl w:val="1"/>
          <w:numId w:val="21"/>
        </w:numPr>
        <w:spacing w:line="360" w:lineRule="auto"/>
        <w:rPr>
          <w:color w:val="auto"/>
        </w:rPr>
      </w:pPr>
      <w:r w:rsidRPr="005D23D2">
        <w:rPr>
          <w:color w:val="auto"/>
        </w:rPr>
        <w:t xml:space="preserve">Motorcycles of a type consistent with prevailing competition technical requirements: as section 2 above, prevailing ACU Regulations, static test method. (e.g., competition motorcycle testing unrelated to competition and “specials” e.g., competition type motorcycles). </w:t>
      </w:r>
    </w:p>
    <w:p w14:paraId="4A28AA6A" w14:textId="77777777" w:rsidR="00584E96" w:rsidRPr="005D23D2" w:rsidRDefault="00584E96" w:rsidP="00584E96">
      <w:pPr>
        <w:pStyle w:val="Default"/>
        <w:numPr>
          <w:ilvl w:val="1"/>
          <w:numId w:val="21"/>
        </w:numPr>
        <w:spacing w:line="360" w:lineRule="auto"/>
        <w:rPr>
          <w:color w:val="auto"/>
        </w:rPr>
      </w:pPr>
      <w:r w:rsidRPr="005D23D2">
        <w:rPr>
          <w:color w:val="auto"/>
        </w:rPr>
        <w:t xml:space="preserve">Cars and motorcycles compliant with Road Vehicles Construction and Use Regulations 1986 (i.e., road-going): as relevant IVA test procedure (e.g. track day). </w:t>
      </w:r>
    </w:p>
    <w:p w14:paraId="151E8BFD" w14:textId="27062004" w:rsidR="00584E96" w:rsidRPr="005D23D2" w:rsidRDefault="00584E96" w:rsidP="00584E96">
      <w:pPr>
        <w:pStyle w:val="Default"/>
        <w:numPr>
          <w:ilvl w:val="1"/>
          <w:numId w:val="21"/>
        </w:numPr>
        <w:spacing w:line="360" w:lineRule="auto"/>
        <w:rPr>
          <w:color w:val="auto"/>
        </w:rPr>
      </w:pPr>
      <w:r w:rsidRPr="005D23D2">
        <w:rPr>
          <w:color w:val="auto"/>
        </w:rPr>
        <w:t xml:space="preserve">Cars or motorcycles of a type not necessarily compliant with prevailing competition technical requirements nor with prevailing Construction and Use regulations: no test but restricted by day type (N1/R1 only) during no more than two days per year and by no less than 14-days prior Event Noise Diary entry supported by an event-specific Noise Management Plan (NMP). Each NMP must be submitted to and approved in writing by </w:t>
      </w:r>
      <w:r w:rsidR="00782091">
        <w:rPr>
          <w:color w:val="auto"/>
        </w:rPr>
        <w:t>the Council</w:t>
      </w:r>
      <w:r w:rsidRPr="005D23D2">
        <w:rPr>
          <w:color w:val="auto"/>
        </w:rPr>
        <w:t xml:space="preserve"> (e.g., historic formulae) prior to diary entry. </w:t>
      </w:r>
    </w:p>
    <w:p w14:paraId="4FED1677" w14:textId="77777777" w:rsidR="00584E96" w:rsidRDefault="00584E96" w:rsidP="00584E96">
      <w:pPr>
        <w:pStyle w:val="Default"/>
        <w:numPr>
          <w:ilvl w:val="1"/>
          <w:numId w:val="21"/>
        </w:numPr>
        <w:spacing w:line="360" w:lineRule="auto"/>
        <w:rPr>
          <w:color w:val="auto"/>
        </w:rPr>
      </w:pPr>
      <w:r w:rsidRPr="005D23D2">
        <w:rPr>
          <w:color w:val="auto"/>
        </w:rPr>
        <w:t xml:space="preserve">Vehicle types and competitions prohibited include motocross and drifting. Save for vehicles falling under section 6, all vehicles participating in a motoring activity must be silenced. </w:t>
      </w:r>
    </w:p>
    <w:p w14:paraId="3FBFA5EC" w14:textId="77777777" w:rsidR="00C07957" w:rsidRPr="005D23D2" w:rsidRDefault="00C07957" w:rsidP="00C07957">
      <w:pPr>
        <w:pStyle w:val="Default"/>
        <w:spacing w:line="360" w:lineRule="auto"/>
        <w:ind w:left="1440"/>
        <w:rPr>
          <w:color w:val="auto"/>
        </w:rPr>
      </w:pPr>
    </w:p>
    <w:p w14:paraId="5583BDDA" w14:textId="77777777" w:rsidR="00584E96" w:rsidRDefault="00584E96" w:rsidP="00584E96">
      <w:pPr>
        <w:pStyle w:val="Default"/>
        <w:spacing w:line="360" w:lineRule="auto"/>
        <w:rPr>
          <w:color w:val="auto"/>
        </w:rPr>
      </w:pPr>
      <w:r>
        <w:rPr>
          <w:color w:val="auto"/>
        </w:rPr>
        <w:t>2.</w:t>
      </w:r>
      <w:r>
        <w:rPr>
          <w:color w:val="auto"/>
        </w:rPr>
        <w:tab/>
      </w:r>
      <w:r w:rsidRPr="005D23D2">
        <w:rPr>
          <w:color w:val="auto"/>
        </w:rPr>
        <w:t xml:space="preserve">Save for vehicles participating in events organised and managed by MSUK or ACU recognised or accredited clubs, the Operator must establish and maintain a daily static Noise Test Logbook noting the date and time of testing, the vehicle type and static noise test measurement result for each vehicle tested. </w:t>
      </w:r>
    </w:p>
    <w:p w14:paraId="3A17403E" w14:textId="77777777" w:rsidR="00584E96" w:rsidRPr="005D23D2" w:rsidRDefault="00584E96" w:rsidP="00584E96">
      <w:pPr>
        <w:pStyle w:val="Default"/>
        <w:spacing w:line="360" w:lineRule="auto"/>
        <w:rPr>
          <w:color w:val="auto"/>
        </w:rPr>
      </w:pPr>
    </w:p>
    <w:p w14:paraId="29086184" w14:textId="036B9705" w:rsidR="00584E96" w:rsidRDefault="00584E96" w:rsidP="00584E96">
      <w:pPr>
        <w:pStyle w:val="Default"/>
        <w:spacing w:line="360" w:lineRule="auto"/>
        <w:rPr>
          <w:color w:val="auto"/>
        </w:rPr>
      </w:pPr>
      <w:r>
        <w:rPr>
          <w:color w:val="auto"/>
        </w:rPr>
        <w:t>3.</w:t>
      </w:r>
      <w:r>
        <w:rPr>
          <w:color w:val="auto"/>
        </w:rPr>
        <w:tab/>
      </w:r>
      <w:r w:rsidRPr="005D23D2">
        <w:rPr>
          <w:color w:val="auto"/>
        </w:rPr>
        <w:t xml:space="preserve">Save for vehicles participating in events organised and managed by MSUK or ACU recognised or accredited clubs, static testing shall be undertaken in accordance with written procedures provided by the Operator according to class of vehicle. Such procedures shall be made available to </w:t>
      </w:r>
      <w:r w:rsidR="006B7175">
        <w:rPr>
          <w:color w:val="auto"/>
        </w:rPr>
        <w:t>the Council</w:t>
      </w:r>
      <w:r w:rsidRPr="005D23D2">
        <w:rPr>
          <w:color w:val="auto"/>
        </w:rPr>
        <w:t xml:space="preserve"> upon request for the purposes of audit and compliance monitoring. Noise testing procedures and noise test logbook(s) shall be subject to, or made available for, inspection or witnessing by </w:t>
      </w:r>
      <w:r w:rsidR="006B7175">
        <w:rPr>
          <w:color w:val="auto"/>
        </w:rPr>
        <w:t>the Council</w:t>
      </w:r>
      <w:r w:rsidRPr="005D23D2">
        <w:rPr>
          <w:color w:val="auto"/>
        </w:rPr>
        <w:t xml:space="preserve"> at any reasonable time. </w:t>
      </w:r>
    </w:p>
    <w:p w14:paraId="4191DA5F" w14:textId="77777777" w:rsidR="00584E96" w:rsidRPr="005D23D2" w:rsidRDefault="00584E96" w:rsidP="00584E96">
      <w:pPr>
        <w:pStyle w:val="Default"/>
        <w:spacing w:line="360" w:lineRule="auto"/>
        <w:rPr>
          <w:color w:val="auto"/>
        </w:rPr>
      </w:pPr>
    </w:p>
    <w:p w14:paraId="13734B0D" w14:textId="77777777" w:rsidR="00584E96" w:rsidRPr="005D23D2" w:rsidRDefault="00584E96" w:rsidP="00584E96">
      <w:pPr>
        <w:spacing w:after="0" w:line="360" w:lineRule="auto"/>
        <w:rPr>
          <w:rFonts w:ascii="Arial" w:hAnsi="Arial" w:cs="Arial"/>
          <w:sz w:val="24"/>
          <w:szCs w:val="24"/>
        </w:rPr>
      </w:pPr>
      <w:r>
        <w:rPr>
          <w:rFonts w:ascii="Arial" w:hAnsi="Arial" w:cs="Arial"/>
          <w:sz w:val="24"/>
          <w:szCs w:val="24"/>
        </w:rPr>
        <w:t>4.</w:t>
      </w:r>
      <w:r>
        <w:rPr>
          <w:rFonts w:ascii="Arial" w:hAnsi="Arial" w:cs="Arial"/>
          <w:sz w:val="24"/>
          <w:szCs w:val="24"/>
        </w:rPr>
        <w:tab/>
      </w:r>
      <w:r w:rsidRPr="005D23D2">
        <w:rPr>
          <w:rFonts w:ascii="Arial" w:hAnsi="Arial" w:cs="Arial"/>
          <w:sz w:val="24"/>
          <w:szCs w:val="24"/>
        </w:rPr>
        <w:t>The Sound Level Meter(s) (SLM) used for static testing must be subject to manual calibration, using an external calibrator, immediately prior to use and after each session of use, with deviation noted in the Noise Test Logbook. The SLM(s) used shall be type-approved Class 1 or Class 2 IEC 61672-1 and subjected to periodic verification testing by a UKAS certified laboratory in accordance with IEC 61672-3. A type 1 or Type 2 SLM designed to BS EN 60651:1994 and periodically verified to BS 7580-1:1997 can alternatively be used.</w:t>
      </w:r>
    </w:p>
    <w:p w14:paraId="4E4C6BA4" w14:textId="77777777" w:rsidR="00FD26B3" w:rsidRPr="006830D2" w:rsidRDefault="00FD26B3" w:rsidP="006830D2">
      <w:pPr>
        <w:spacing w:after="0" w:line="360" w:lineRule="auto"/>
        <w:rPr>
          <w:rFonts w:ascii="Arial" w:hAnsi="Arial" w:cs="Arial"/>
          <w:sz w:val="24"/>
          <w:szCs w:val="24"/>
        </w:rPr>
      </w:pPr>
    </w:p>
    <w:p w14:paraId="464EDAF9" w14:textId="0086B898" w:rsidR="4D84F073" w:rsidRDefault="4D84F073" w:rsidP="4D84F073">
      <w:pPr>
        <w:spacing w:after="0" w:line="360" w:lineRule="auto"/>
        <w:rPr>
          <w:rFonts w:ascii="Arial" w:hAnsi="Arial" w:cs="Arial"/>
          <w:sz w:val="24"/>
          <w:szCs w:val="24"/>
        </w:rPr>
      </w:pPr>
    </w:p>
    <w:p w14:paraId="070F52F7" w14:textId="483588AA" w:rsidR="4D84F073" w:rsidRDefault="4D84F073" w:rsidP="4D84F073">
      <w:pPr>
        <w:spacing w:after="0" w:line="360" w:lineRule="auto"/>
        <w:rPr>
          <w:rFonts w:ascii="Arial" w:hAnsi="Arial" w:cs="Arial"/>
          <w:sz w:val="24"/>
          <w:szCs w:val="24"/>
        </w:rPr>
      </w:pPr>
    </w:p>
    <w:p w14:paraId="574C9F7B" w14:textId="28AEE036" w:rsidR="4D84F073" w:rsidRDefault="4D84F073" w:rsidP="4D84F073">
      <w:pPr>
        <w:spacing w:after="0" w:line="360" w:lineRule="auto"/>
        <w:rPr>
          <w:rFonts w:ascii="Arial" w:hAnsi="Arial" w:cs="Arial"/>
          <w:sz w:val="24"/>
          <w:szCs w:val="24"/>
        </w:rPr>
      </w:pPr>
    </w:p>
    <w:p w14:paraId="3132E7B4" w14:textId="6246AAFA" w:rsidR="4D84F073" w:rsidRDefault="4D84F073" w:rsidP="4D84F073">
      <w:pPr>
        <w:spacing w:after="0" w:line="360" w:lineRule="auto"/>
        <w:rPr>
          <w:rFonts w:ascii="Arial" w:hAnsi="Arial" w:cs="Arial"/>
          <w:sz w:val="24"/>
          <w:szCs w:val="24"/>
        </w:rPr>
      </w:pPr>
    </w:p>
    <w:p w14:paraId="27896D2A" w14:textId="3FC2BF1A" w:rsidR="4D84F073" w:rsidRDefault="4D84F073" w:rsidP="4D84F073">
      <w:pPr>
        <w:spacing w:after="0" w:line="360" w:lineRule="auto"/>
        <w:rPr>
          <w:rFonts w:ascii="Arial" w:hAnsi="Arial" w:cs="Arial"/>
          <w:sz w:val="24"/>
          <w:szCs w:val="24"/>
        </w:rPr>
      </w:pPr>
    </w:p>
    <w:p w14:paraId="05F8CC39" w14:textId="0F9F7A5F" w:rsidR="4D84F073" w:rsidRDefault="4D84F073" w:rsidP="4D84F073">
      <w:pPr>
        <w:spacing w:after="0" w:line="360" w:lineRule="auto"/>
        <w:rPr>
          <w:rFonts w:ascii="Arial" w:hAnsi="Arial" w:cs="Arial"/>
          <w:sz w:val="24"/>
          <w:szCs w:val="24"/>
        </w:rPr>
      </w:pPr>
    </w:p>
    <w:p w14:paraId="0E170217" w14:textId="0A6A2367" w:rsidR="4D84F073" w:rsidRDefault="4D84F073" w:rsidP="4D84F073">
      <w:pPr>
        <w:spacing w:after="0" w:line="360" w:lineRule="auto"/>
        <w:rPr>
          <w:rFonts w:ascii="Arial" w:hAnsi="Arial" w:cs="Arial"/>
          <w:sz w:val="24"/>
          <w:szCs w:val="24"/>
        </w:rPr>
      </w:pPr>
    </w:p>
    <w:p w14:paraId="0F2DA549" w14:textId="3088DBD6" w:rsidR="4D84F073" w:rsidRDefault="4D84F073" w:rsidP="4D84F073">
      <w:pPr>
        <w:spacing w:after="0" w:line="360" w:lineRule="auto"/>
        <w:rPr>
          <w:rFonts w:ascii="Arial" w:hAnsi="Arial" w:cs="Arial"/>
          <w:sz w:val="24"/>
          <w:szCs w:val="24"/>
        </w:rPr>
      </w:pPr>
    </w:p>
    <w:p w14:paraId="3DD2C1BB" w14:textId="7DB0A241" w:rsidR="4D84F073" w:rsidRDefault="4D84F073" w:rsidP="4D84F073">
      <w:pPr>
        <w:spacing w:after="0" w:line="360" w:lineRule="auto"/>
        <w:rPr>
          <w:rFonts w:ascii="Arial" w:hAnsi="Arial" w:cs="Arial"/>
          <w:sz w:val="24"/>
          <w:szCs w:val="24"/>
        </w:rPr>
      </w:pPr>
    </w:p>
    <w:p w14:paraId="43F1CD13" w14:textId="150A5EB8" w:rsidR="4D84F073" w:rsidRDefault="4D84F073" w:rsidP="4D84F073">
      <w:pPr>
        <w:spacing w:after="0" w:line="360" w:lineRule="auto"/>
        <w:rPr>
          <w:rFonts w:ascii="Arial" w:hAnsi="Arial" w:cs="Arial"/>
          <w:sz w:val="24"/>
          <w:szCs w:val="24"/>
        </w:rPr>
      </w:pPr>
    </w:p>
    <w:p w14:paraId="09D1C7FF" w14:textId="01E6D3FA" w:rsidR="4D84F073" w:rsidRDefault="4D84F073" w:rsidP="4D84F073">
      <w:pPr>
        <w:spacing w:after="0" w:line="360" w:lineRule="auto"/>
        <w:rPr>
          <w:rFonts w:ascii="Arial" w:hAnsi="Arial" w:cs="Arial"/>
          <w:sz w:val="24"/>
          <w:szCs w:val="24"/>
        </w:rPr>
      </w:pPr>
    </w:p>
    <w:p w14:paraId="6C65E900" w14:textId="14608D79" w:rsidR="4D84F073" w:rsidRDefault="4D84F073" w:rsidP="4D84F073">
      <w:pPr>
        <w:spacing w:after="0" w:line="360" w:lineRule="auto"/>
        <w:rPr>
          <w:rFonts w:ascii="Arial" w:hAnsi="Arial" w:cs="Arial"/>
          <w:sz w:val="24"/>
          <w:szCs w:val="24"/>
        </w:rPr>
      </w:pPr>
    </w:p>
    <w:sectPr w:rsidR="4D84F073" w:rsidSect="004672C9">
      <w:footerReference w:type="default" r:id="rId11"/>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43481" w14:textId="77777777" w:rsidR="004616AD" w:rsidRDefault="004616AD" w:rsidP="0090044D">
      <w:pPr>
        <w:spacing w:after="0" w:line="240" w:lineRule="auto"/>
      </w:pPr>
      <w:r>
        <w:separator/>
      </w:r>
    </w:p>
  </w:endnote>
  <w:endnote w:type="continuationSeparator" w:id="0">
    <w:p w14:paraId="0F04585C" w14:textId="77777777" w:rsidR="004616AD" w:rsidRDefault="004616AD" w:rsidP="0090044D">
      <w:pPr>
        <w:spacing w:after="0" w:line="240" w:lineRule="auto"/>
      </w:pPr>
      <w:r>
        <w:continuationSeparator/>
      </w:r>
    </w:p>
  </w:endnote>
  <w:endnote w:type="continuationNotice" w:id="1">
    <w:p w14:paraId="07C2E24F" w14:textId="77777777" w:rsidR="004616AD" w:rsidRDefault="00461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67512"/>
      <w:docPartObj>
        <w:docPartGallery w:val="Page Numbers (Bottom of Page)"/>
        <w:docPartUnique/>
      </w:docPartObj>
    </w:sdtPr>
    <w:sdtEndPr>
      <w:rPr>
        <w:noProof/>
      </w:rPr>
    </w:sdtEndPr>
    <w:sdtContent>
      <w:p w14:paraId="2817301E" w14:textId="3FACAA3C" w:rsidR="00C06779" w:rsidRDefault="00C06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FBB7C" w14:textId="77777777" w:rsidR="00C06779" w:rsidRDefault="00C0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68C0D" w14:textId="77777777" w:rsidR="004616AD" w:rsidRDefault="004616AD" w:rsidP="0090044D">
      <w:pPr>
        <w:spacing w:after="0" w:line="240" w:lineRule="auto"/>
      </w:pPr>
      <w:r>
        <w:separator/>
      </w:r>
    </w:p>
  </w:footnote>
  <w:footnote w:type="continuationSeparator" w:id="0">
    <w:p w14:paraId="6F4C7634" w14:textId="77777777" w:rsidR="004616AD" w:rsidRDefault="004616AD" w:rsidP="0090044D">
      <w:pPr>
        <w:spacing w:after="0" w:line="240" w:lineRule="auto"/>
      </w:pPr>
      <w:r>
        <w:continuationSeparator/>
      </w:r>
    </w:p>
  </w:footnote>
  <w:footnote w:type="continuationNotice" w:id="1">
    <w:p w14:paraId="6471774C" w14:textId="77777777" w:rsidR="004616AD" w:rsidRDefault="004616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01B8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C6F33"/>
    <w:multiLevelType w:val="hybridMultilevel"/>
    <w:tmpl w:val="8BF0EBC2"/>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D3522"/>
    <w:multiLevelType w:val="hybridMultilevel"/>
    <w:tmpl w:val="704C926E"/>
    <w:lvl w:ilvl="0" w:tplc="FFFFFFFF">
      <w:start w:val="1"/>
      <w:numFmt w:val="lowerLetter"/>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A20A00"/>
    <w:multiLevelType w:val="hybridMultilevel"/>
    <w:tmpl w:val="76F286DA"/>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D6FA5"/>
    <w:multiLevelType w:val="hybridMultilevel"/>
    <w:tmpl w:val="704C926E"/>
    <w:lvl w:ilvl="0" w:tplc="EF94C7D0">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C1DF0"/>
    <w:multiLevelType w:val="hybridMultilevel"/>
    <w:tmpl w:val="CDB40F16"/>
    <w:lvl w:ilvl="0" w:tplc="FFFFFFFF">
      <w:start w:val="1"/>
      <w:numFmt w:val="lowerLetter"/>
      <w:lvlText w:val="%1."/>
      <w:lvlJc w:val="left"/>
      <w:pPr>
        <w:ind w:left="720" w:hanging="360"/>
      </w:pPr>
      <w:rPr>
        <w:rFonts w:ascii="Arial" w:eastAsiaTheme="minorHAnsi" w:hAnsi="Arial" w:cs="Arial"/>
      </w:rPr>
    </w:lvl>
    <w:lvl w:ilvl="1" w:tplc="2974CCF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D929CD"/>
    <w:multiLevelType w:val="hybridMultilevel"/>
    <w:tmpl w:val="9A6C8A9C"/>
    <w:lvl w:ilvl="0" w:tplc="AE50E228">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B575F32"/>
    <w:multiLevelType w:val="hybridMultilevel"/>
    <w:tmpl w:val="A6A4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252DA"/>
    <w:multiLevelType w:val="hybridMultilevel"/>
    <w:tmpl w:val="704C926E"/>
    <w:lvl w:ilvl="0" w:tplc="FFFFFFFF">
      <w:start w:val="1"/>
      <w:numFmt w:val="lowerLetter"/>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DF34E2"/>
    <w:multiLevelType w:val="hybridMultilevel"/>
    <w:tmpl w:val="62A0F6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3811AFF"/>
    <w:multiLevelType w:val="hybridMultilevel"/>
    <w:tmpl w:val="25384344"/>
    <w:lvl w:ilvl="0" w:tplc="563CC3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B00E1"/>
    <w:multiLevelType w:val="hybridMultilevel"/>
    <w:tmpl w:val="7878FF2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2F078B"/>
    <w:multiLevelType w:val="hybridMultilevel"/>
    <w:tmpl w:val="79D0A27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1D5DE2"/>
    <w:multiLevelType w:val="hybridMultilevel"/>
    <w:tmpl w:val="704C926E"/>
    <w:lvl w:ilvl="0" w:tplc="FFFFFFFF">
      <w:start w:val="1"/>
      <w:numFmt w:val="lowerLetter"/>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7C44F9"/>
    <w:multiLevelType w:val="hybridMultilevel"/>
    <w:tmpl w:val="8D5C7F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8A3D59"/>
    <w:multiLevelType w:val="hybridMultilevel"/>
    <w:tmpl w:val="6BD2B814"/>
    <w:lvl w:ilvl="0" w:tplc="0809000F">
      <w:start w:val="7"/>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E02513"/>
    <w:multiLevelType w:val="hybridMultilevel"/>
    <w:tmpl w:val="7878FF2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D33E2F"/>
    <w:multiLevelType w:val="hybridMultilevel"/>
    <w:tmpl w:val="BAFE36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B59477C"/>
    <w:multiLevelType w:val="hybridMultilevel"/>
    <w:tmpl w:val="704C926E"/>
    <w:lvl w:ilvl="0" w:tplc="FFFFFFFF">
      <w:start w:val="1"/>
      <w:numFmt w:val="lowerLetter"/>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347FCB"/>
    <w:multiLevelType w:val="hybridMultilevel"/>
    <w:tmpl w:val="D092F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246CD7"/>
    <w:multiLevelType w:val="hybridMultilevel"/>
    <w:tmpl w:val="9F86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46027">
    <w:abstractNumId w:val="10"/>
  </w:num>
  <w:num w:numId="2" w16cid:durableId="1133016067">
    <w:abstractNumId w:val="12"/>
  </w:num>
  <w:num w:numId="3" w16cid:durableId="572619037">
    <w:abstractNumId w:val="9"/>
  </w:num>
  <w:num w:numId="4" w16cid:durableId="1982538311">
    <w:abstractNumId w:val="11"/>
  </w:num>
  <w:num w:numId="5" w16cid:durableId="149566380">
    <w:abstractNumId w:val="16"/>
  </w:num>
  <w:num w:numId="6" w16cid:durableId="1131748897">
    <w:abstractNumId w:val="4"/>
  </w:num>
  <w:num w:numId="7" w16cid:durableId="1625622171">
    <w:abstractNumId w:val="7"/>
  </w:num>
  <w:num w:numId="8" w16cid:durableId="1450585026">
    <w:abstractNumId w:val="19"/>
  </w:num>
  <w:num w:numId="9" w16cid:durableId="1923878746">
    <w:abstractNumId w:val="13"/>
  </w:num>
  <w:num w:numId="10" w16cid:durableId="323708930">
    <w:abstractNumId w:val="18"/>
  </w:num>
  <w:num w:numId="11" w16cid:durableId="1338196130">
    <w:abstractNumId w:val="1"/>
  </w:num>
  <w:num w:numId="12" w16cid:durableId="1549225236">
    <w:abstractNumId w:val="3"/>
  </w:num>
  <w:num w:numId="13" w16cid:durableId="350186170">
    <w:abstractNumId w:val="2"/>
  </w:num>
  <w:num w:numId="14" w16cid:durableId="1039934754">
    <w:abstractNumId w:val="5"/>
  </w:num>
  <w:num w:numId="15" w16cid:durableId="946734196">
    <w:abstractNumId w:val="17"/>
  </w:num>
  <w:num w:numId="16" w16cid:durableId="1598370228">
    <w:abstractNumId w:val="20"/>
  </w:num>
  <w:num w:numId="17" w16cid:durableId="785196315">
    <w:abstractNumId w:val="8"/>
  </w:num>
  <w:num w:numId="18" w16cid:durableId="427194390">
    <w:abstractNumId w:val="15"/>
  </w:num>
  <w:num w:numId="19" w16cid:durableId="1057583467">
    <w:abstractNumId w:val="0"/>
  </w:num>
  <w:num w:numId="20" w16cid:durableId="1201089197">
    <w:abstractNumId w:val="6"/>
  </w:num>
  <w:num w:numId="21" w16cid:durableId="149752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4D"/>
    <w:rsid w:val="00002BD1"/>
    <w:rsid w:val="00033A88"/>
    <w:rsid w:val="000464DB"/>
    <w:rsid w:val="000471CF"/>
    <w:rsid w:val="00054260"/>
    <w:rsid w:val="00060724"/>
    <w:rsid w:val="0007333A"/>
    <w:rsid w:val="00074500"/>
    <w:rsid w:val="00074CD8"/>
    <w:rsid w:val="0007556F"/>
    <w:rsid w:val="0009242E"/>
    <w:rsid w:val="000972DC"/>
    <w:rsid w:val="000B4216"/>
    <w:rsid w:val="000D6820"/>
    <w:rsid w:val="000D6847"/>
    <w:rsid w:val="000E1198"/>
    <w:rsid w:val="000F3517"/>
    <w:rsid w:val="00106A4B"/>
    <w:rsid w:val="00111CFB"/>
    <w:rsid w:val="00115D42"/>
    <w:rsid w:val="00125F76"/>
    <w:rsid w:val="00131513"/>
    <w:rsid w:val="00145028"/>
    <w:rsid w:val="0015382B"/>
    <w:rsid w:val="0017246B"/>
    <w:rsid w:val="00184381"/>
    <w:rsid w:val="001A0F7B"/>
    <w:rsid w:val="001A4873"/>
    <w:rsid w:val="001C01AD"/>
    <w:rsid w:val="001C2185"/>
    <w:rsid w:val="001E1053"/>
    <w:rsid w:val="001F6F71"/>
    <w:rsid w:val="00207C1F"/>
    <w:rsid w:val="002144F9"/>
    <w:rsid w:val="00216A5D"/>
    <w:rsid w:val="00223F09"/>
    <w:rsid w:val="00223FDD"/>
    <w:rsid w:val="002607EC"/>
    <w:rsid w:val="002A0F91"/>
    <w:rsid w:val="002A4732"/>
    <w:rsid w:val="002C6007"/>
    <w:rsid w:val="002D7CEA"/>
    <w:rsid w:val="002F4463"/>
    <w:rsid w:val="00311808"/>
    <w:rsid w:val="0033466D"/>
    <w:rsid w:val="0036366B"/>
    <w:rsid w:val="00366DA7"/>
    <w:rsid w:val="00386A41"/>
    <w:rsid w:val="00395261"/>
    <w:rsid w:val="003A4D79"/>
    <w:rsid w:val="003B21FB"/>
    <w:rsid w:val="003B3044"/>
    <w:rsid w:val="003B4D39"/>
    <w:rsid w:val="003C2700"/>
    <w:rsid w:val="003D346B"/>
    <w:rsid w:val="003E1C61"/>
    <w:rsid w:val="003F03BE"/>
    <w:rsid w:val="003F3FA0"/>
    <w:rsid w:val="00404083"/>
    <w:rsid w:val="0042423C"/>
    <w:rsid w:val="00447F55"/>
    <w:rsid w:val="00454319"/>
    <w:rsid w:val="00457253"/>
    <w:rsid w:val="004616AD"/>
    <w:rsid w:val="004672C9"/>
    <w:rsid w:val="0047683B"/>
    <w:rsid w:val="004B6F2B"/>
    <w:rsid w:val="004C50DF"/>
    <w:rsid w:val="004E493F"/>
    <w:rsid w:val="005000E9"/>
    <w:rsid w:val="00504C66"/>
    <w:rsid w:val="00523D3F"/>
    <w:rsid w:val="00536292"/>
    <w:rsid w:val="00546336"/>
    <w:rsid w:val="00554B7E"/>
    <w:rsid w:val="00555DEE"/>
    <w:rsid w:val="005653BE"/>
    <w:rsid w:val="0058085D"/>
    <w:rsid w:val="00584E96"/>
    <w:rsid w:val="005A11F6"/>
    <w:rsid w:val="005A6764"/>
    <w:rsid w:val="005B6B31"/>
    <w:rsid w:val="005C464D"/>
    <w:rsid w:val="005D23D2"/>
    <w:rsid w:val="005D2838"/>
    <w:rsid w:val="005E08E6"/>
    <w:rsid w:val="005F6C29"/>
    <w:rsid w:val="006063B5"/>
    <w:rsid w:val="00615729"/>
    <w:rsid w:val="006237F3"/>
    <w:rsid w:val="00633D93"/>
    <w:rsid w:val="006526B6"/>
    <w:rsid w:val="006803CB"/>
    <w:rsid w:val="006830D2"/>
    <w:rsid w:val="006A2937"/>
    <w:rsid w:val="006B5E89"/>
    <w:rsid w:val="006B7175"/>
    <w:rsid w:val="006C5A5D"/>
    <w:rsid w:val="006E7488"/>
    <w:rsid w:val="006F1A4A"/>
    <w:rsid w:val="00710C32"/>
    <w:rsid w:val="00711BF7"/>
    <w:rsid w:val="00721F85"/>
    <w:rsid w:val="00726507"/>
    <w:rsid w:val="007374C2"/>
    <w:rsid w:val="0073757C"/>
    <w:rsid w:val="00743A52"/>
    <w:rsid w:val="00744332"/>
    <w:rsid w:val="00766103"/>
    <w:rsid w:val="00766FB5"/>
    <w:rsid w:val="007768B6"/>
    <w:rsid w:val="00782091"/>
    <w:rsid w:val="00791E52"/>
    <w:rsid w:val="00795E79"/>
    <w:rsid w:val="007B1A20"/>
    <w:rsid w:val="007B2C7F"/>
    <w:rsid w:val="007C2AEA"/>
    <w:rsid w:val="007E19D9"/>
    <w:rsid w:val="007F227A"/>
    <w:rsid w:val="007F4211"/>
    <w:rsid w:val="0081141B"/>
    <w:rsid w:val="008334EF"/>
    <w:rsid w:val="00871E64"/>
    <w:rsid w:val="00892D64"/>
    <w:rsid w:val="008C36A7"/>
    <w:rsid w:val="008C6ED6"/>
    <w:rsid w:val="008F6E3D"/>
    <w:rsid w:val="0090044D"/>
    <w:rsid w:val="00910B07"/>
    <w:rsid w:val="0092157A"/>
    <w:rsid w:val="00924715"/>
    <w:rsid w:val="0093655F"/>
    <w:rsid w:val="00940ED1"/>
    <w:rsid w:val="00954A6B"/>
    <w:rsid w:val="00967EB0"/>
    <w:rsid w:val="009714BF"/>
    <w:rsid w:val="00987916"/>
    <w:rsid w:val="0099111C"/>
    <w:rsid w:val="009B7DC7"/>
    <w:rsid w:val="009C7548"/>
    <w:rsid w:val="009D2F58"/>
    <w:rsid w:val="009F6B25"/>
    <w:rsid w:val="00A11B11"/>
    <w:rsid w:val="00A23CD2"/>
    <w:rsid w:val="00A537FC"/>
    <w:rsid w:val="00A7082A"/>
    <w:rsid w:val="00A77927"/>
    <w:rsid w:val="00A82A81"/>
    <w:rsid w:val="00A86875"/>
    <w:rsid w:val="00A953D1"/>
    <w:rsid w:val="00A96460"/>
    <w:rsid w:val="00AA541E"/>
    <w:rsid w:val="00AA5517"/>
    <w:rsid w:val="00AB1F19"/>
    <w:rsid w:val="00AB457E"/>
    <w:rsid w:val="00AD172E"/>
    <w:rsid w:val="00AD6AFB"/>
    <w:rsid w:val="00AF3FF8"/>
    <w:rsid w:val="00B033D5"/>
    <w:rsid w:val="00B05297"/>
    <w:rsid w:val="00B23C50"/>
    <w:rsid w:val="00B264F1"/>
    <w:rsid w:val="00B35E61"/>
    <w:rsid w:val="00B36153"/>
    <w:rsid w:val="00B564E7"/>
    <w:rsid w:val="00B73444"/>
    <w:rsid w:val="00B77EFF"/>
    <w:rsid w:val="00BB35EC"/>
    <w:rsid w:val="00BB3BE1"/>
    <w:rsid w:val="00BB704A"/>
    <w:rsid w:val="00BD1DFA"/>
    <w:rsid w:val="00BD5EA8"/>
    <w:rsid w:val="00BE1E26"/>
    <w:rsid w:val="00BF2AD2"/>
    <w:rsid w:val="00C04399"/>
    <w:rsid w:val="00C060E2"/>
    <w:rsid w:val="00C06779"/>
    <w:rsid w:val="00C07957"/>
    <w:rsid w:val="00C22858"/>
    <w:rsid w:val="00C35D4A"/>
    <w:rsid w:val="00C36DBE"/>
    <w:rsid w:val="00C53AB4"/>
    <w:rsid w:val="00C9058E"/>
    <w:rsid w:val="00C97414"/>
    <w:rsid w:val="00C976C3"/>
    <w:rsid w:val="00CA2430"/>
    <w:rsid w:val="00CA2773"/>
    <w:rsid w:val="00CC21BD"/>
    <w:rsid w:val="00CE0C3C"/>
    <w:rsid w:val="00D10D46"/>
    <w:rsid w:val="00D14138"/>
    <w:rsid w:val="00D14626"/>
    <w:rsid w:val="00D21590"/>
    <w:rsid w:val="00D27F1D"/>
    <w:rsid w:val="00D67412"/>
    <w:rsid w:val="00D7717A"/>
    <w:rsid w:val="00D822B6"/>
    <w:rsid w:val="00DB6824"/>
    <w:rsid w:val="00DC3C9F"/>
    <w:rsid w:val="00DD6C59"/>
    <w:rsid w:val="00DF0203"/>
    <w:rsid w:val="00DF2687"/>
    <w:rsid w:val="00E04783"/>
    <w:rsid w:val="00E212E6"/>
    <w:rsid w:val="00E26C3B"/>
    <w:rsid w:val="00E33EF4"/>
    <w:rsid w:val="00E42174"/>
    <w:rsid w:val="00E53FC6"/>
    <w:rsid w:val="00E653EB"/>
    <w:rsid w:val="00E71212"/>
    <w:rsid w:val="00E9657A"/>
    <w:rsid w:val="00EA5639"/>
    <w:rsid w:val="00EA718D"/>
    <w:rsid w:val="00EB4819"/>
    <w:rsid w:val="00EB634F"/>
    <w:rsid w:val="00EC5082"/>
    <w:rsid w:val="00ED3DB5"/>
    <w:rsid w:val="00ED5204"/>
    <w:rsid w:val="00ED7CD1"/>
    <w:rsid w:val="00F15E8E"/>
    <w:rsid w:val="00F35CC5"/>
    <w:rsid w:val="00F44F18"/>
    <w:rsid w:val="00F640CF"/>
    <w:rsid w:val="00F70009"/>
    <w:rsid w:val="00FC2D35"/>
    <w:rsid w:val="00FC4C35"/>
    <w:rsid w:val="00FD26B3"/>
    <w:rsid w:val="00FD44E4"/>
    <w:rsid w:val="00FE1AFC"/>
    <w:rsid w:val="0A869D7D"/>
    <w:rsid w:val="0ABD5146"/>
    <w:rsid w:val="0AF2E6F2"/>
    <w:rsid w:val="0D5AD5F3"/>
    <w:rsid w:val="0D9FABF7"/>
    <w:rsid w:val="0DE51F6C"/>
    <w:rsid w:val="11E28B35"/>
    <w:rsid w:val="131F12E8"/>
    <w:rsid w:val="13D5A084"/>
    <w:rsid w:val="1687C023"/>
    <w:rsid w:val="16F34C9B"/>
    <w:rsid w:val="1A460C2A"/>
    <w:rsid w:val="1A4D01D1"/>
    <w:rsid w:val="1B239F9F"/>
    <w:rsid w:val="247ACF66"/>
    <w:rsid w:val="26DAE225"/>
    <w:rsid w:val="28B6D72B"/>
    <w:rsid w:val="2C0F3324"/>
    <w:rsid w:val="2C22E154"/>
    <w:rsid w:val="3124E92C"/>
    <w:rsid w:val="31CDA203"/>
    <w:rsid w:val="338BE43D"/>
    <w:rsid w:val="3412736F"/>
    <w:rsid w:val="357B8F74"/>
    <w:rsid w:val="35AC4523"/>
    <w:rsid w:val="3A69D0CC"/>
    <w:rsid w:val="3B216E56"/>
    <w:rsid w:val="3B845F86"/>
    <w:rsid w:val="3E358A44"/>
    <w:rsid w:val="41CE5937"/>
    <w:rsid w:val="424AA751"/>
    <w:rsid w:val="45C1914C"/>
    <w:rsid w:val="4652FCAD"/>
    <w:rsid w:val="49C2E2CE"/>
    <w:rsid w:val="4D84F073"/>
    <w:rsid w:val="4DF88385"/>
    <w:rsid w:val="51934C8F"/>
    <w:rsid w:val="52126142"/>
    <w:rsid w:val="52C4C831"/>
    <w:rsid w:val="5553A5F2"/>
    <w:rsid w:val="56B54A24"/>
    <w:rsid w:val="56E14A03"/>
    <w:rsid w:val="5AEE20FC"/>
    <w:rsid w:val="5CCDCFEF"/>
    <w:rsid w:val="5FA4ABD6"/>
    <w:rsid w:val="609558C4"/>
    <w:rsid w:val="6150FCCB"/>
    <w:rsid w:val="61950A02"/>
    <w:rsid w:val="635427C8"/>
    <w:rsid w:val="6575F793"/>
    <w:rsid w:val="6935E1B2"/>
    <w:rsid w:val="6AA0A2D7"/>
    <w:rsid w:val="6C6A4766"/>
    <w:rsid w:val="6DA3665E"/>
    <w:rsid w:val="6F924625"/>
    <w:rsid w:val="70A49FFC"/>
    <w:rsid w:val="72056499"/>
    <w:rsid w:val="74333CFF"/>
    <w:rsid w:val="74399161"/>
    <w:rsid w:val="79F859F6"/>
    <w:rsid w:val="7D7CE15A"/>
    <w:rsid w:val="7D9EC7E8"/>
    <w:rsid w:val="7E8EBACE"/>
    <w:rsid w:val="7F7E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0C87"/>
  <w15:chartTrackingRefBased/>
  <w15:docId w15:val="{81A3053F-88F8-4E0A-A1CF-C8F7427B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44D"/>
  </w:style>
  <w:style w:type="paragraph" w:styleId="Footer">
    <w:name w:val="footer"/>
    <w:basedOn w:val="Normal"/>
    <w:link w:val="FooterChar"/>
    <w:uiPriority w:val="99"/>
    <w:unhideWhenUsed/>
    <w:rsid w:val="0090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44D"/>
  </w:style>
  <w:style w:type="paragraph" w:styleId="ListParagraph">
    <w:name w:val="List Paragraph"/>
    <w:basedOn w:val="Normal"/>
    <w:uiPriority w:val="34"/>
    <w:qFormat/>
    <w:rsid w:val="0090044D"/>
    <w:pPr>
      <w:ind w:left="720"/>
      <w:contextualSpacing/>
    </w:pPr>
  </w:style>
  <w:style w:type="paragraph" w:styleId="Revision">
    <w:name w:val="Revision"/>
    <w:hidden/>
    <w:uiPriority w:val="99"/>
    <w:semiHidden/>
    <w:rsid w:val="00DB6824"/>
    <w:pPr>
      <w:spacing w:after="0" w:line="240" w:lineRule="auto"/>
    </w:pPr>
  </w:style>
  <w:style w:type="character" w:styleId="CommentReference">
    <w:name w:val="annotation reference"/>
    <w:basedOn w:val="DefaultParagraphFont"/>
    <w:uiPriority w:val="99"/>
    <w:semiHidden/>
    <w:unhideWhenUsed/>
    <w:rsid w:val="00DB6824"/>
    <w:rPr>
      <w:sz w:val="16"/>
      <w:szCs w:val="16"/>
    </w:rPr>
  </w:style>
  <w:style w:type="paragraph" w:styleId="CommentText">
    <w:name w:val="annotation text"/>
    <w:basedOn w:val="Normal"/>
    <w:link w:val="CommentTextChar"/>
    <w:uiPriority w:val="99"/>
    <w:unhideWhenUsed/>
    <w:rsid w:val="00DB6824"/>
    <w:pPr>
      <w:spacing w:line="240" w:lineRule="auto"/>
    </w:pPr>
    <w:rPr>
      <w:sz w:val="20"/>
      <w:szCs w:val="20"/>
    </w:rPr>
  </w:style>
  <w:style w:type="character" w:customStyle="1" w:styleId="CommentTextChar">
    <w:name w:val="Comment Text Char"/>
    <w:basedOn w:val="DefaultParagraphFont"/>
    <w:link w:val="CommentText"/>
    <w:uiPriority w:val="99"/>
    <w:rsid w:val="00DB6824"/>
    <w:rPr>
      <w:sz w:val="20"/>
      <w:szCs w:val="20"/>
    </w:rPr>
  </w:style>
  <w:style w:type="paragraph" w:styleId="CommentSubject">
    <w:name w:val="annotation subject"/>
    <w:basedOn w:val="CommentText"/>
    <w:next w:val="CommentText"/>
    <w:link w:val="CommentSubjectChar"/>
    <w:uiPriority w:val="99"/>
    <w:semiHidden/>
    <w:unhideWhenUsed/>
    <w:rsid w:val="00DB6824"/>
    <w:rPr>
      <w:b/>
      <w:bCs/>
    </w:rPr>
  </w:style>
  <w:style w:type="character" w:customStyle="1" w:styleId="CommentSubjectChar">
    <w:name w:val="Comment Subject Char"/>
    <w:basedOn w:val="CommentTextChar"/>
    <w:link w:val="CommentSubject"/>
    <w:uiPriority w:val="99"/>
    <w:semiHidden/>
    <w:rsid w:val="00DB6824"/>
    <w:rPr>
      <w:b/>
      <w:bCs/>
      <w:sz w:val="20"/>
      <w:szCs w:val="20"/>
    </w:rPr>
  </w:style>
  <w:style w:type="table" w:styleId="TableGrid">
    <w:name w:val="Table Grid"/>
    <w:basedOn w:val="TableNormal"/>
    <w:uiPriority w:val="39"/>
    <w:rsid w:val="00AD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43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9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1387DF3E2154CAF59DFE052E7140B" ma:contentTypeVersion="16" ma:contentTypeDescription="Create a new document." ma:contentTypeScope="" ma:versionID="f52fcd6d6e02244b5ad8cbd6d799dd66">
  <xsd:schema xmlns:xsd="http://www.w3.org/2001/XMLSchema" xmlns:xs="http://www.w3.org/2001/XMLSchema" xmlns:p="http://schemas.microsoft.com/office/2006/metadata/properties" xmlns:ns2="fd026058-5243-4448-a16c-ac6d9326bb83" xmlns:ns3="fa06f22c-b16f-4ba1-a70a-bcf810cb1744" targetNamespace="http://schemas.microsoft.com/office/2006/metadata/properties" ma:root="true" ma:fieldsID="97a71c407caf713d810d44e91d578d65" ns2:_="" ns3:_="">
    <xsd:import namespace="fd026058-5243-4448-a16c-ac6d9326bb83"/>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26058-5243-4448-a16c-ac6d9326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c1feab-4617-4524-ae52-c7d9610f4e1a}"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026058-5243-4448-a16c-ac6d9326bb83">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7B5474AF-99D8-490A-B330-B7A8BBE4ABD5}">
  <ds:schemaRefs>
    <ds:schemaRef ds:uri="http://schemas.microsoft.com/sharepoint/v3/contenttype/forms"/>
  </ds:schemaRefs>
</ds:datastoreItem>
</file>

<file path=customXml/itemProps2.xml><?xml version="1.0" encoding="utf-8"?>
<ds:datastoreItem xmlns:ds="http://schemas.openxmlformats.org/officeDocument/2006/customXml" ds:itemID="{95E31DC0-455E-430D-9900-0B7FAF9D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26058-5243-4448-a16c-ac6d9326bb83"/>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FB693-1F0A-4E69-A990-8C2BA3312070}">
  <ds:schemaRefs>
    <ds:schemaRef ds:uri="http://schemas.openxmlformats.org/officeDocument/2006/bibliography"/>
  </ds:schemaRefs>
</ds:datastoreItem>
</file>

<file path=customXml/itemProps4.xml><?xml version="1.0" encoding="utf-8"?>
<ds:datastoreItem xmlns:ds="http://schemas.openxmlformats.org/officeDocument/2006/customXml" ds:itemID="{0D0C5DAF-A6E3-4977-87F9-EB8BE431F2B1}">
  <ds:schemaRefs>
    <ds:schemaRef ds:uri="http://schemas.microsoft.com/office/2006/metadata/properties"/>
    <ds:schemaRef ds:uri="http://schemas.microsoft.com/office/infopath/2007/PartnerControls"/>
    <ds:schemaRef ds:uri="fd026058-5243-4448-a16c-ac6d9326bb83"/>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2368</Words>
  <Characters>13501</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Armstrong</dc:creator>
  <cp:keywords/>
  <dc:description/>
  <cp:lastModifiedBy>Simon Smith</cp:lastModifiedBy>
  <cp:revision>31</cp:revision>
  <dcterms:created xsi:type="dcterms:W3CDTF">2024-12-13T19:08:00Z</dcterms:created>
  <dcterms:modified xsi:type="dcterms:W3CDTF">2025-01-24T10:24:00Z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0x0101003661387DF3E2154CAF59DFE052E7140B</vt:lpwstr>
  </property>
  <property fmtid="{D5CDD505-2E9C-101B-9397-08002B2CF9AE}" pid="3" name="Order">
    <vt:r8>100</vt:r8>
  </property>
  <property fmtid="{D5CDD505-2E9C-101B-9397-08002B2CF9AE}" pid="4" name="MediaServiceImageTags">
    <vt:lpwstr/>
  </property>
</Properties>
</file>